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A357D" w14:textId="53473218" w:rsidR="00A163E6" w:rsidRPr="00F946E7" w:rsidRDefault="00273F11" w:rsidP="003F7A11">
      <w:pPr>
        <w:pStyle w:val="Subtitle"/>
        <w:spacing w:before="240" w:after="360"/>
        <w:rPr>
          <w:rFonts w:asciiTheme="minorHAnsi" w:hAnsiTheme="minorHAnsi"/>
        </w:rPr>
      </w:pPr>
      <w:r w:rsidRPr="00F946E7">
        <w:rPr>
          <w:rFonts w:asciiTheme="minorHAnsi" w:hAnsiTheme="minorHAnsi"/>
        </w:rPr>
        <w:t>Notes from MPSC</w:t>
      </w:r>
      <w:r w:rsidR="000D671F" w:rsidRPr="00F946E7">
        <w:rPr>
          <w:rFonts w:asciiTheme="minorHAnsi" w:hAnsiTheme="minorHAnsi"/>
        </w:rPr>
        <w:t xml:space="preserve"> for</w:t>
      </w:r>
      <w:r w:rsidR="00046B53" w:rsidRPr="00F946E7">
        <w:rPr>
          <w:rFonts w:asciiTheme="minorHAnsi" w:hAnsiTheme="minorHAnsi"/>
        </w:rPr>
        <w:t xml:space="preserve"> the period</w:t>
      </w:r>
      <w:r w:rsidR="004B01E3" w:rsidRPr="00F946E7">
        <w:rPr>
          <w:rFonts w:asciiTheme="minorHAnsi" w:hAnsiTheme="minorHAnsi"/>
        </w:rPr>
        <w:t xml:space="preserve"> </w:t>
      </w:r>
      <w:r w:rsidR="000C53BF" w:rsidRPr="00F946E7">
        <w:rPr>
          <w:rFonts w:asciiTheme="minorHAnsi" w:hAnsiTheme="minorHAnsi"/>
        </w:rPr>
        <w:t>June 2023</w:t>
      </w:r>
      <w:r w:rsidR="002F0602">
        <w:rPr>
          <w:rFonts w:asciiTheme="minorHAnsi" w:hAnsiTheme="minorHAnsi"/>
        </w:rPr>
        <w:t xml:space="preserve"> </w:t>
      </w:r>
      <w:r w:rsidR="0030280E" w:rsidRPr="00F946E7">
        <w:rPr>
          <w:rFonts w:asciiTheme="minorHAnsi" w:hAnsiTheme="minorHAnsi"/>
        </w:rPr>
        <w:t>-</w:t>
      </w:r>
      <w:r w:rsidR="002F0602">
        <w:rPr>
          <w:rFonts w:asciiTheme="minorHAnsi" w:hAnsiTheme="minorHAnsi"/>
        </w:rPr>
        <w:t xml:space="preserve"> </w:t>
      </w:r>
      <w:r w:rsidR="0030280E" w:rsidRPr="00F946E7">
        <w:rPr>
          <w:rFonts w:asciiTheme="minorHAnsi" w:hAnsiTheme="minorHAnsi"/>
        </w:rPr>
        <w:t>November</w:t>
      </w:r>
      <w:r w:rsidR="00C46780">
        <w:rPr>
          <w:rFonts w:asciiTheme="minorHAnsi" w:hAnsiTheme="minorHAnsi"/>
        </w:rPr>
        <w:t xml:space="preserve"> </w:t>
      </w:r>
      <w:r w:rsidR="0030280E" w:rsidRPr="00F946E7">
        <w:rPr>
          <w:rFonts w:asciiTheme="minorHAnsi" w:hAnsiTheme="minorHAnsi"/>
        </w:rPr>
        <w:t>2023</w:t>
      </w:r>
    </w:p>
    <w:p w14:paraId="7672E30F" w14:textId="77777777" w:rsidR="00A163E6" w:rsidRPr="00F946E7" w:rsidRDefault="00A163E6" w:rsidP="00296E6D">
      <w:pPr>
        <w:pStyle w:val="Heading1"/>
        <w:jc w:val="center"/>
        <w:rPr>
          <w:rFonts w:asciiTheme="minorHAnsi" w:hAnsiTheme="minorHAnsi"/>
        </w:rPr>
        <w:sectPr w:rsidR="00A163E6" w:rsidRPr="00F946E7" w:rsidSect="00740C50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2235" w:right="851" w:bottom="1418" w:left="851" w:header="709" w:footer="709" w:gutter="0"/>
          <w:cols w:space="1128"/>
          <w:titlePg/>
          <w:docGrid w:linePitch="360"/>
        </w:sectPr>
      </w:pPr>
    </w:p>
    <w:p w14:paraId="2D8BD0B3" w14:textId="10CBBB84" w:rsidR="00695046" w:rsidRPr="008B19AE" w:rsidRDefault="00273F11" w:rsidP="008B19AE">
      <w:pPr>
        <w:pStyle w:val="pf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The Marine Pest Sectoral Committee (MPSC) held its 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2</w:t>
      </w:r>
      <w:r w:rsidR="0030280E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6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C</w:t>
      </w: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ommittee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M</w:t>
      </w: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eeting </w:t>
      </w:r>
      <w:r w:rsidR="00A4252B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and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P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artners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’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W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orkshop </w:t>
      </w:r>
      <w:r w:rsidR="00BD6C4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via 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a </w:t>
      </w:r>
      <w:r w:rsidR="00BD6C4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hybrid </w:t>
      </w:r>
      <w:r w:rsidR="00D229D0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format</w:t>
      </w:r>
      <w:r w:rsidR="00BD6C4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at 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the </w:t>
      </w:r>
      <w:r w:rsidR="0030280E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Deakin Queenscliff Marine Science Centre, Victoria</w:t>
      </w:r>
      <w:r w:rsidR="003F5B39">
        <w:rPr>
          <w:rFonts w:asciiTheme="minorHAnsi" w:eastAsiaTheme="minorEastAsia" w:hAnsiTheme="minorHAnsi" w:cstheme="minorBidi"/>
          <w:sz w:val="22"/>
          <w:szCs w:val="22"/>
          <w:lang w:eastAsia="en-US"/>
        </w:rPr>
        <w:t>,</w:t>
      </w:r>
      <w:r w:rsidR="00F830E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on 15-16 November</w:t>
      </w:r>
      <w:r w:rsidR="00695046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2023</w:t>
      </w:r>
      <w:r w:rsid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.</w:t>
      </w:r>
      <w:r w:rsidR="000D7F64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0D7F64" w:rsidRPr="00AF2FE7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MPSC uses a hybrid format to host its meetings and partners' </w:t>
      </w:r>
      <w:r w:rsidR="000D7F64" w:rsidRPr="0081212A">
        <w:rPr>
          <w:rFonts w:asciiTheme="minorHAnsi" w:eastAsiaTheme="minorEastAsia" w:hAnsiTheme="minorHAnsi" w:cstheme="minorBidi"/>
          <w:sz w:val="22"/>
          <w:szCs w:val="22"/>
          <w:lang w:eastAsia="en-US"/>
        </w:rPr>
        <w:t>workshops</w:t>
      </w:r>
      <w:r w:rsidR="000D7F64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to </w:t>
      </w:r>
      <w:r w:rsidR="000D7F64" w:rsidRPr="00AF2FE7">
        <w:rPr>
          <w:rFonts w:asciiTheme="minorHAnsi" w:eastAsiaTheme="minorEastAsia" w:hAnsiTheme="minorHAnsi" w:cstheme="minorBidi"/>
          <w:sz w:val="22"/>
          <w:szCs w:val="22"/>
          <w:lang w:eastAsia="en-US"/>
        </w:rPr>
        <w:t>enable participation from MPSC members, observers, and partners who are unable to attend in-person</w:t>
      </w:r>
      <w:r w:rsidR="000D7F64">
        <w:rPr>
          <w:rFonts w:asciiTheme="minorHAnsi" w:eastAsiaTheme="minorEastAsia" w:hAnsiTheme="minorHAnsi" w:cstheme="minorBidi"/>
          <w:sz w:val="22"/>
          <w:szCs w:val="22"/>
          <w:lang w:eastAsia="en-US"/>
        </w:rPr>
        <w:t>.</w:t>
      </w:r>
    </w:p>
    <w:p w14:paraId="2353ACAC" w14:textId="09867605" w:rsidR="003F5B39" w:rsidRDefault="00662E35" w:rsidP="00B75A08">
      <w:pPr>
        <w:pStyle w:val="Heading1"/>
        <w:spacing w:before="0"/>
      </w:pPr>
      <w:r w:rsidRPr="00662E35">
        <w:rPr>
          <w:rFonts w:asciiTheme="minorHAnsi" w:hAnsiTheme="minorHAnsi"/>
          <w:noProof/>
        </w:rPr>
        <w:t>Notes from the Chai</w:t>
      </w:r>
      <w:r w:rsidR="00B75A08">
        <w:rPr>
          <w:rFonts w:asciiTheme="minorHAnsi" w:hAnsiTheme="minorHAnsi"/>
          <w:noProof/>
        </w:rPr>
        <w:t>r</w:t>
      </w:r>
    </w:p>
    <w:p w14:paraId="1A1E4F76" w14:textId="5BB7A710" w:rsidR="005E2D31" w:rsidRPr="007A48AA" w:rsidRDefault="00D229D0" w:rsidP="00C1112D">
      <w:pPr>
        <w:jc w:val="both"/>
        <w:rPr>
          <w:bCs/>
        </w:rPr>
      </w:pPr>
      <w:r w:rsidRPr="0034306E">
        <w:t xml:space="preserve">The </w:t>
      </w:r>
      <w:r w:rsidR="00AA70EE" w:rsidRPr="00F946E7">
        <w:t>MPSC</w:t>
      </w:r>
      <w:r w:rsidR="00AA70EE">
        <w:t>26</w:t>
      </w:r>
      <w:r w:rsidR="00AA70EE" w:rsidRPr="00F946E7">
        <w:t xml:space="preserve"> </w:t>
      </w:r>
      <w:r w:rsidR="008D1B48" w:rsidRPr="0034306E">
        <w:t>P</w:t>
      </w:r>
      <w:r w:rsidRPr="0034306E">
        <w:t>artners</w:t>
      </w:r>
      <w:r w:rsidR="008D1B48" w:rsidRPr="0034306E">
        <w:t>’</w:t>
      </w:r>
      <w:r w:rsidRPr="0034306E">
        <w:t xml:space="preserve"> </w:t>
      </w:r>
      <w:r w:rsidR="008D1B48" w:rsidRPr="0034306E">
        <w:t>W</w:t>
      </w:r>
      <w:r w:rsidRPr="0034306E">
        <w:t xml:space="preserve">orkshop </w:t>
      </w:r>
      <w:r w:rsidR="00FD22BA" w:rsidRPr="0034306E">
        <w:t xml:space="preserve">focused </w:t>
      </w:r>
      <w:r w:rsidR="00C1112D" w:rsidRPr="0034306E">
        <w:t>on research</w:t>
      </w:r>
      <w:r w:rsidR="0030280E" w:rsidRPr="0034306E">
        <w:t xml:space="preserve"> and development </w:t>
      </w:r>
      <w:r w:rsidR="000C53BF" w:rsidRPr="0034306E">
        <w:t xml:space="preserve">of marine pest biosecurity issues.  </w:t>
      </w:r>
      <w:r w:rsidR="00E26B6D">
        <w:t xml:space="preserve">There was a diverse range of presentations on marine biosecurity research projects, </w:t>
      </w:r>
      <w:r w:rsidR="00650259">
        <w:t>programs,</w:t>
      </w:r>
      <w:r w:rsidR="00E26B6D">
        <w:t xml:space="preserve"> and initiatives.  </w:t>
      </w:r>
      <w:r w:rsidR="000C53BF" w:rsidRPr="0034306E">
        <w:t xml:space="preserve">Representatives from </w:t>
      </w:r>
      <w:r w:rsidR="00F85717" w:rsidRPr="0034306E">
        <w:t xml:space="preserve">industry partners, </w:t>
      </w:r>
      <w:r w:rsidR="000C53BF" w:rsidRPr="0034306E">
        <w:t>Australian Government, and State and Territory biosecurity</w:t>
      </w:r>
      <w:r w:rsidR="00F85717" w:rsidRPr="0034306E">
        <w:t xml:space="preserve"> </w:t>
      </w:r>
      <w:r w:rsidR="00F74C19" w:rsidRPr="0034306E">
        <w:t xml:space="preserve">agencies </w:t>
      </w:r>
      <w:r w:rsidR="00F74C19">
        <w:t>discussed</w:t>
      </w:r>
      <w:r w:rsidR="006D446F" w:rsidRPr="0034306E">
        <w:t xml:space="preserve"> </w:t>
      </w:r>
      <w:r w:rsidR="008E5484">
        <w:t xml:space="preserve">marine pest </w:t>
      </w:r>
      <w:r w:rsidR="00585CAE" w:rsidRPr="0034306E">
        <w:t xml:space="preserve">research </w:t>
      </w:r>
      <w:r w:rsidR="00650259">
        <w:t>p</w:t>
      </w:r>
      <w:r w:rsidR="00650259" w:rsidRPr="0034306E">
        <w:t>riorities</w:t>
      </w:r>
      <w:r w:rsidR="00650259">
        <w:t xml:space="preserve"> and</w:t>
      </w:r>
      <w:r w:rsidRPr="0034306E">
        <w:t xml:space="preserve"> </w:t>
      </w:r>
      <w:r w:rsidR="00A8730E" w:rsidRPr="0034306E">
        <w:t xml:space="preserve">were also given </w:t>
      </w:r>
      <w:r w:rsidR="00BB0E2E" w:rsidRPr="0034306E">
        <w:t xml:space="preserve">a tour of </w:t>
      </w:r>
      <w:r w:rsidR="00C1112D" w:rsidRPr="0034306E">
        <w:t>the Deakin</w:t>
      </w:r>
      <w:r w:rsidR="00282AFC" w:rsidRPr="0034306E">
        <w:rPr>
          <w:bCs/>
        </w:rPr>
        <w:t xml:space="preserve"> Queenscliff Marine Science Centre</w:t>
      </w:r>
      <w:r w:rsidR="007A48AA">
        <w:rPr>
          <w:bCs/>
        </w:rPr>
        <w:t>.</w:t>
      </w:r>
    </w:p>
    <w:p w14:paraId="351D5410" w14:textId="628FCEB2" w:rsidR="00072BD1" w:rsidRDefault="00D229D0" w:rsidP="00D229D0">
      <w:r w:rsidRPr="00F946E7">
        <w:t xml:space="preserve">The </w:t>
      </w:r>
      <w:r w:rsidR="006B2C62">
        <w:t>Committee M</w:t>
      </w:r>
      <w:r w:rsidRPr="00F946E7">
        <w:t xml:space="preserve">eeting </w:t>
      </w:r>
      <w:r w:rsidR="00C15FA1">
        <w:t>progressed key</w:t>
      </w:r>
      <w:r w:rsidR="00D55428">
        <w:t xml:space="preserve"> MPSC </w:t>
      </w:r>
      <w:r w:rsidR="00483DA9">
        <w:t>priorities</w:t>
      </w:r>
      <w:r w:rsidR="00D55428">
        <w:t xml:space="preserve"> including </w:t>
      </w:r>
      <w:r w:rsidR="00072BD1">
        <w:t>the</w:t>
      </w:r>
      <w:r w:rsidR="00B520A5">
        <w:t xml:space="preserve"> </w:t>
      </w:r>
      <w:r w:rsidR="00483DA9">
        <w:t xml:space="preserve">development of </w:t>
      </w:r>
      <w:r w:rsidR="003F07A8" w:rsidRPr="00F946E7">
        <w:t>emergency response manual</w:t>
      </w:r>
      <w:r w:rsidR="00072BD1">
        <w:t xml:space="preserve">s </w:t>
      </w:r>
      <w:r w:rsidR="003F07A8" w:rsidRPr="00F946E7">
        <w:t xml:space="preserve">and </w:t>
      </w:r>
      <w:r w:rsidR="00AF733B" w:rsidRPr="00F946E7">
        <w:t xml:space="preserve">implementation of </w:t>
      </w:r>
      <w:hyperlink r:id="rId15" w:history="1">
        <w:r w:rsidR="00440CCE" w:rsidRPr="00F14E9F">
          <w:rPr>
            <w:rStyle w:val="Hyperlink"/>
          </w:rPr>
          <w:t>National Marine Pest Surveillance Strategy 2021-26</w:t>
        </w:r>
        <w:r w:rsidR="00E26B6D">
          <w:rPr>
            <w:rStyle w:val="Hyperlink"/>
          </w:rPr>
          <w:t xml:space="preserve"> </w:t>
        </w:r>
        <w:r w:rsidR="00E26B6D" w:rsidRPr="00F946E7">
          <w:t>activities</w:t>
        </w:r>
        <w:r w:rsidR="00AF733B" w:rsidRPr="00F14E9F">
          <w:rPr>
            <w:rStyle w:val="Hyperlink"/>
          </w:rPr>
          <w:t>.</w:t>
        </w:r>
      </w:hyperlink>
      <w:r w:rsidR="00AF733B" w:rsidRPr="00F946E7">
        <w:t xml:space="preserve"> </w:t>
      </w:r>
    </w:p>
    <w:p w14:paraId="7DA789B9" w14:textId="41EAC636" w:rsidR="00072BD1" w:rsidRDefault="008373DF" w:rsidP="00D229D0">
      <w:r>
        <w:rPr>
          <w:bCs/>
          <w:noProof/>
        </w:rPr>
        <w:drawing>
          <wp:anchor distT="0" distB="0" distL="114300" distR="114300" simplePos="0" relativeHeight="251668480" behindDoc="0" locked="0" layoutInCell="1" allowOverlap="1" wp14:anchorId="7186D446" wp14:editId="796B0E9A">
            <wp:simplePos x="0" y="0"/>
            <wp:positionH relativeFrom="margin">
              <wp:posOffset>3275330</wp:posOffset>
            </wp:positionH>
            <wp:positionV relativeFrom="paragraph">
              <wp:posOffset>1173480</wp:posOffset>
            </wp:positionV>
            <wp:extent cx="3187700" cy="2098040"/>
            <wp:effectExtent l="0" t="0" r="0" b="0"/>
            <wp:wrapSquare wrapText="bothSides"/>
            <wp:docPr id="216965808" name="Picture 1" descr="A photograph showing the Queenscliff Marine Science Centre in aerial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65808" name="Picture 1" descr="A photograph showing the Queenscliff Marine Science Centre in aerial view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E4" w:rsidRPr="0034306E">
        <w:rPr>
          <w:rFonts w:asciiTheme="majorHAnsi" w:eastAsiaTheme="majorEastAsia" w:hAnsiTheme="majorHAnsi" w:cstheme="majorBidi"/>
          <w:b/>
          <w:bCs/>
          <w:noProof/>
          <w:color w:val="4BACC6" w:themeColor="accent5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4A74C4" wp14:editId="153276FB">
                <wp:simplePos x="0" y="0"/>
                <wp:positionH relativeFrom="margin">
                  <wp:align>right</wp:align>
                </wp:positionH>
                <wp:positionV relativeFrom="paragraph">
                  <wp:posOffset>1390196</wp:posOffset>
                </wp:positionV>
                <wp:extent cx="3206115" cy="61531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615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8F8A5" w14:textId="464E52BB" w:rsidR="00135D12" w:rsidRPr="00FD22BA" w:rsidRDefault="00135D12" w:rsidP="00135D12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D22BA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View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of Queenscliff Marine </w:t>
                            </w:r>
                            <w:r w:rsidR="001F7A88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Centre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. Image credit: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</w:rPr>
                                <w:t>MAFRI The Queenscliff Centre - Kane Constructions</w:t>
                              </w:r>
                            </w:hyperlink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D824406" w14:textId="3ADFD44A" w:rsidR="00CA1DEC" w:rsidRPr="00FD22BA" w:rsidRDefault="00CA1DEC" w:rsidP="00CA1DE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A520535" w14:textId="5FDECD06" w:rsidR="00FD22BA" w:rsidRPr="00FD22BA" w:rsidRDefault="00FD22BA" w:rsidP="00FD22BA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A74C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1.25pt;margin-top:109.45pt;width:252.45pt;height:48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" stroked="f">
                <v:textbox inset="0,0,0,0">
                  <w:txbxContent>
                    <w:p w14:paraId="4818F8A5" w14:textId="464E52BB" w:rsidR="00135D12" w:rsidRPr="00FD22BA" w:rsidRDefault="00135D12" w:rsidP="00135D12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FD22BA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View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of Queenscliff Marine </w:t>
                      </w:r>
                      <w:r w:rsidR="001F7A88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Centre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. Image credit: </w:t>
                      </w:r>
                      <w:hyperlink r:id="rId18" w:history="1">
                        <w:r>
                          <w:rPr>
                            <w:rStyle w:val="Hyperlink"/>
                          </w:rPr>
                          <w:t>MAFRI The Queenscliff Centre - Kane Constructions</w:t>
                        </w:r>
                      </w:hyperlink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5D824406" w14:textId="3ADFD44A" w:rsidR="00CA1DEC" w:rsidRPr="00FD22BA" w:rsidRDefault="00CA1DEC" w:rsidP="00CA1DEC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14:paraId="7A520535" w14:textId="5FDECD06" w:rsidR="00FD22BA" w:rsidRPr="00FD22BA" w:rsidRDefault="00FD22BA" w:rsidP="00FD22BA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BD1">
        <w:t xml:space="preserve">The implementation period </w:t>
      </w:r>
      <w:r w:rsidR="003F5B39">
        <w:t>for</w:t>
      </w:r>
      <w:r w:rsidR="00072BD1">
        <w:t xml:space="preserve"> </w:t>
      </w:r>
      <w:hyperlink r:id="rId19" w:history="1">
        <w:r w:rsidR="00072BD1" w:rsidRPr="00C40D98">
          <w:rPr>
            <w:rStyle w:val="Hyperlink"/>
          </w:rPr>
          <w:t>MarinePestPlan 2018-2023</w:t>
        </w:r>
      </w:hyperlink>
      <w:r w:rsidR="00072BD1">
        <w:t xml:space="preserve"> has now finished. </w:t>
      </w:r>
      <w:r w:rsidR="00072BD1" w:rsidRPr="007F3481">
        <w:t xml:space="preserve">MPSC has made significant progress </w:t>
      </w:r>
      <w:r w:rsidR="00072BD1">
        <w:t xml:space="preserve">on the delivery of MarinePestPlan 2018-2023 activities </w:t>
      </w:r>
      <w:r w:rsidR="00072BD1" w:rsidRPr="007F3481">
        <w:t xml:space="preserve">across multiple aspects of marine pest management including </w:t>
      </w:r>
      <w:r w:rsidR="00072BD1">
        <w:t xml:space="preserve">vector management, </w:t>
      </w:r>
      <w:r w:rsidR="00072BD1" w:rsidRPr="007F3481">
        <w:t>surveillance, preparedness, emergency response</w:t>
      </w:r>
      <w:r w:rsidR="00072BD1">
        <w:t xml:space="preserve"> and</w:t>
      </w:r>
      <w:r w:rsidR="00072BD1" w:rsidRPr="007F3481">
        <w:t xml:space="preserve"> stakeholder engagement</w:t>
      </w:r>
      <w:r w:rsidR="00072BD1">
        <w:t xml:space="preserve">. </w:t>
      </w:r>
      <w:r w:rsidR="00072BD1" w:rsidRPr="00AF733B">
        <w:t xml:space="preserve">A review of MarinePestPlan 2018-2023 </w:t>
      </w:r>
      <w:r w:rsidR="00072BD1">
        <w:t>is now underway.</w:t>
      </w:r>
      <w:r w:rsidR="00072BD1" w:rsidRPr="00AF733B">
        <w:t xml:space="preserve"> </w:t>
      </w:r>
      <w:r w:rsidR="00072BD1">
        <w:t xml:space="preserve"> The review will document the plan’s achievements, i</w:t>
      </w:r>
      <w:r w:rsidR="00072BD1" w:rsidRPr="00A8730E">
        <w:t xml:space="preserve">dentify the strengths and </w:t>
      </w:r>
      <w:r w:rsidR="00072BD1">
        <w:t>weaknesses of its implementation, and guide approaches for the development of a possible successor strategy. I am excited to see how MPSC will contribute to the review process in 2024.</w:t>
      </w:r>
    </w:p>
    <w:p w14:paraId="17DB2648" w14:textId="44E28831" w:rsidR="00283242" w:rsidRPr="00F946E7" w:rsidRDefault="00072BD1" w:rsidP="00D229D0">
      <w:r>
        <w:t xml:space="preserve">Another exciting achievement was the completion of the </w:t>
      </w:r>
      <w:hyperlink r:id="rId20" w:history="1">
        <w:r w:rsidRPr="002240E1">
          <w:rPr>
            <w:rStyle w:val="Hyperlink"/>
          </w:rPr>
          <w:t>Passive Surveillance, Education and Awareness materials,</w:t>
        </w:r>
      </w:hyperlink>
      <w:r>
        <w:t xml:space="preserve"> which was a long-standing activity that commenced in 2018. The final materials looked great, and I am really pleased to see that the materials have been very well received by stakeholders. Thank you to all of those involved over the course of this activity.  </w:t>
      </w:r>
    </w:p>
    <w:p w14:paraId="4E6BC242" w14:textId="66C2D890" w:rsidR="00647AB1" w:rsidRPr="007F3481" w:rsidRDefault="00D73617" w:rsidP="009820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091FF" wp14:editId="1C8D08AC">
                <wp:simplePos x="0" y="0"/>
                <wp:positionH relativeFrom="column">
                  <wp:posOffset>3307715</wp:posOffset>
                </wp:positionH>
                <wp:positionV relativeFrom="paragraph">
                  <wp:posOffset>615315</wp:posOffset>
                </wp:positionV>
                <wp:extent cx="3155950" cy="635"/>
                <wp:effectExtent l="0" t="0" r="6350" b="5080"/>
                <wp:wrapSquare wrapText="bothSides"/>
                <wp:docPr id="1233876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460751" w14:textId="681F0A2B" w:rsidR="00D73617" w:rsidRPr="00D73617" w:rsidRDefault="00D73617" w:rsidP="00D73617">
                            <w:pPr>
                              <w:pStyle w:val="Caption"/>
                              <w:rPr>
                                <w:bCs/>
                                <w:i w:val="0"/>
                                <w:iCs w:val="0"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 xml:space="preserve">  </w:t>
                            </w:r>
                            <w:r w:rsidRPr="00D73617">
                              <w:rPr>
                                <w:b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Queenscliff Marine Science Centre in </w:t>
                            </w:r>
                            <w:r w:rsidRPr="00D73617">
                              <w:rPr>
                                <w:b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Victoria</w:t>
                            </w:r>
                            <w:r w:rsidRPr="00D73617">
                              <w:rPr>
                                <w:bCs/>
                                <w:i w:val="0"/>
                                <w:iCs w:val="0"/>
                                <w:noProof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1091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60.45pt;margin-top:48.45pt;width:248.5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" stroked="f">
                <v:textbox style="mso-fit-shape-to-text:t" inset="0,0,0,0">
                  <w:txbxContent>
                    <w:p w14:paraId="53460751" w14:textId="681F0A2B" w:rsidR="00D73617" w:rsidRPr="00D73617" w:rsidRDefault="00D73617" w:rsidP="00D73617">
                      <w:pPr>
                        <w:pStyle w:val="Caption"/>
                        <w:rPr>
                          <w:bCs/>
                          <w:i w:val="0"/>
                          <w:iCs w:val="0"/>
                          <w:noProof/>
                        </w:rPr>
                      </w:pPr>
                      <w:r>
                        <w:rPr>
                          <w:bCs/>
                          <w:noProof/>
                        </w:rPr>
                        <w:t xml:space="preserve">  </w:t>
                      </w:r>
                      <w:r w:rsidRPr="00D73617">
                        <w:rPr>
                          <w:b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Queenscliff Marine Science Centre in </w:t>
                      </w:r>
                      <w:r w:rsidRPr="00D73617">
                        <w:rPr>
                          <w:b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Victoria</w:t>
                      </w:r>
                      <w:r w:rsidRPr="00D73617">
                        <w:rPr>
                          <w:bCs/>
                          <w:i w:val="0"/>
                          <w:iCs w:val="0"/>
                          <w:noProof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016A">
        <w:t xml:space="preserve">I am </w:t>
      </w:r>
      <w:r w:rsidR="00B32730">
        <w:t>g</w:t>
      </w:r>
      <w:r w:rsidR="00B81520">
        <w:t>rateful for</w:t>
      </w:r>
      <w:r w:rsidR="007A2966">
        <w:t xml:space="preserve"> the dedication of the MPSC members</w:t>
      </w:r>
      <w:r w:rsidR="008A3422">
        <w:t>, observers, and partners, whose valuable contributions</w:t>
      </w:r>
      <w:r w:rsidR="00261E6A">
        <w:t xml:space="preserve"> made this session both productive and constructive</w:t>
      </w:r>
      <w:r w:rsidR="00622726">
        <w:t xml:space="preserve">. </w:t>
      </w:r>
      <w:r w:rsidR="00C137B3">
        <w:t xml:space="preserve">I am looking forward to continued collaboration </w:t>
      </w:r>
      <w:r w:rsidR="004D6E19">
        <w:t xml:space="preserve">with all of you in the </w:t>
      </w:r>
      <w:r w:rsidR="0071399D">
        <w:t>future.</w:t>
      </w:r>
    </w:p>
    <w:p w14:paraId="17083426" w14:textId="24FC3A86" w:rsidR="007A4504" w:rsidRDefault="00D229D0" w:rsidP="00FC129F">
      <w:pPr>
        <w:rPr>
          <w:rFonts w:eastAsia="Times New Roman" w:cs="Times New Roman"/>
        </w:rPr>
      </w:pPr>
      <w:r>
        <w:rPr>
          <w:b/>
          <w:bCs/>
        </w:rPr>
        <w:t>Matthew Osborne</w:t>
      </w:r>
      <w:r w:rsidR="004509E6" w:rsidRPr="007F3481">
        <w:rPr>
          <w:rFonts w:eastAsia="Times New Roman" w:cs="Times New Roman"/>
          <w:b/>
          <w:bCs/>
        </w:rPr>
        <w:t xml:space="preserve"> </w:t>
      </w:r>
      <w:r w:rsidR="00740C50" w:rsidRPr="007F3481">
        <w:rPr>
          <w:rFonts w:eastAsia="Times New Roman" w:cs="Times New Roman"/>
          <w:b/>
          <w:bCs/>
        </w:rPr>
        <w:br/>
      </w:r>
      <w:r w:rsidR="004509E6" w:rsidRPr="007F3481">
        <w:rPr>
          <w:rFonts w:eastAsia="Times New Roman" w:cs="Times New Roman"/>
        </w:rPr>
        <w:t>Chair MPSC2</w:t>
      </w:r>
      <w:r w:rsidR="00FB58A2">
        <w:rPr>
          <w:rFonts w:eastAsia="Times New Roman" w:cs="Times New Roman"/>
        </w:rPr>
        <w:t>6</w:t>
      </w:r>
    </w:p>
    <w:p w14:paraId="69BBE2C1" w14:textId="25B291A7" w:rsidR="00224479" w:rsidRPr="007F3481" w:rsidRDefault="00B201C7" w:rsidP="00FC129F">
      <w:pPr>
        <w:rPr>
          <w:rFonts w:eastAsia="Times New Roman" w:cs="Times New Roman"/>
        </w:rPr>
      </w:pPr>
      <w:r w:rsidRPr="0034306E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37C04" wp14:editId="73682DD7">
                <wp:simplePos x="0" y="0"/>
                <wp:positionH relativeFrom="margin">
                  <wp:posOffset>3333994</wp:posOffset>
                </wp:positionH>
                <wp:positionV relativeFrom="paragraph">
                  <wp:posOffset>2439914</wp:posOffset>
                </wp:positionV>
                <wp:extent cx="2879725" cy="586740"/>
                <wp:effectExtent l="0" t="0" r="0" b="3810"/>
                <wp:wrapSquare wrapText="bothSides"/>
                <wp:docPr id="409740179" name="Text Box 40974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586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1AFB37" w14:textId="6A8394A4" w:rsidR="00B201C7" w:rsidRPr="00FD22BA" w:rsidRDefault="00B201C7" w:rsidP="00B201C7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Marine pest passive surveillance posters on display at the Queenscliff Marine Centre. Image credit: René Campbell</w:t>
                            </w:r>
                          </w:p>
                          <w:p w14:paraId="0B2427BA" w14:textId="77777777" w:rsidR="00B201C7" w:rsidRPr="00FD22BA" w:rsidRDefault="00B201C7" w:rsidP="00B201C7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514CDA3" w14:textId="77777777" w:rsidR="00B201C7" w:rsidRPr="00FD22BA" w:rsidRDefault="00B201C7" w:rsidP="00B201C7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7C04" id="Text Box 409740179" o:spid="_x0000_s1027" type="#_x0000_t202" style="position:absolute;margin-left:262.5pt;margin-top:192.1pt;width:226.75pt;height:46.2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" stroked="f">
                <v:textbox inset="0,0,0,0">
                  <w:txbxContent>
                    <w:p w14:paraId="291AFB37" w14:textId="6A8394A4" w:rsidR="00B201C7" w:rsidRPr="00FD22BA" w:rsidRDefault="00B201C7" w:rsidP="00B201C7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Marine pest passive surveillance posters on display at the Queenscliff Marine Centre. Image credit: René Campbell</w:t>
                      </w:r>
                    </w:p>
                    <w:p w14:paraId="0B2427BA" w14:textId="77777777" w:rsidR="00B201C7" w:rsidRPr="00FD22BA" w:rsidRDefault="00B201C7" w:rsidP="00B201C7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14:paraId="0514CDA3" w14:textId="77777777" w:rsidR="00B201C7" w:rsidRPr="00FD22BA" w:rsidRDefault="00B201C7" w:rsidP="00B201C7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CB4">
        <w:rPr>
          <w:rFonts w:eastAsia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443E85E2" wp14:editId="5918CA5A">
            <wp:simplePos x="0" y="0"/>
            <wp:positionH relativeFrom="column">
              <wp:posOffset>3611245</wp:posOffset>
            </wp:positionH>
            <wp:positionV relativeFrom="paragraph">
              <wp:posOffset>-114300</wp:posOffset>
            </wp:positionV>
            <wp:extent cx="2339975" cy="2581910"/>
            <wp:effectExtent l="0" t="6667" r="0" b="0"/>
            <wp:wrapTight wrapText="bothSides">
              <wp:wrapPolygon edited="0">
                <wp:start x="-62" y="21544"/>
                <wp:lineTo x="21392" y="21544"/>
                <wp:lineTo x="21392" y="189"/>
                <wp:lineTo x="-62" y="189"/>
                <wp:lineTo x="-62" y="21544"/>
              </wp:wrapPolygon>
            </wp:wrapTight>
            <wp:docPr id="675856501" name="Picture 2" descr="A photograph of a poster showing marine pests in aquaculture fac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56501" name="Picture 2" descr="A photograph of a poster showing marine pests in aquaculture facilities."/>
                    <pic:cNvPicPr/>
                  </pic:nvPicPr>
                  <pic:blipFill rotWithShape="1">
                    <a:blip r:embed="rId21"/>
                    <a:srcRect l="31933" t="521" r="5212" b="7026"/>
                    <a:stretch/>
                  </pic:blipFill>
                  <pic:spPr bwMode="auto">
                    <a:xfrm rot="5400000">
                      <a:off x="0" y="0"/>
                      <a:ext cx="2339975" cy="25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B4" w:rsidRPr="003430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39D9B" wp14:editId="350DEE86">
                <wp:simplePos x="0" y="0"/>
                <wp:positionH relativeFrom="margin">
                  <wp:align>left</wp:align>
                </wp:positionH>
                <wp:positionV relativeFrom="paragraph">
                  <wp:posOffset>2414270</wp:posOffset>
                </wp:positionV>
                <wp:extent cx="2879725" cy="586740"/>
                <wp:effectExtent l="0" t="0" r="0" b="3810"/>
                <wp:wrapSquare wrapText="bothSides"/>
                <wp:docPr id="907241833" name="Text Box 9072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586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60914" w14:textId="54EA3A56" w:rsidR="00485CB4" w:rsidRPr="00FD22BA" w:rsidRDefault="00485CB4" w:rsidP="00485CB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MPSC attendees receiving a tour of the Queenscliff Marine Centre. Image credit: René Camp</w:t>
                            </w:r>
                            <w:r w:rsidR="00B201C7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ell</w:t>
                            </w:r>
                          </w:p>
                          <w:p w14:paraId="5B96FF02" w14:textId="77777777" w:rsidR="00485CB4" w:rsidRPr="00FD22BA" w:rsidRDefault="00485CB4" w:rsidP="00485CB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AC1D926" w14:textId="77777777" w:rsidR="00485CB4" w:rsidRPr="00FD22BA" w:rsidRDefault="00485CB4" w:rsidP="00485CB4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9D9B" id="Text Box 907241833" o:spid="_x0000_s1028" type="#_x0000_t202" style="position:absolute;margin-left:0;margin-top:190.1pt;width:226.75pt;height:46.2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" stroked="f">
                <v:textbox inset="0,0,0,0">
                  <w:txbxContent>
                    <w:p w14:paraId="2D060914" w14:textId="54EA3A56" w:rsidR="00485CB4" w:rsidRPr="00FD22BA" w:rsidRDefault="00485CB4" w:rsidP="00485CB4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MPSC attendees receiving a tour of the Queenscliff Marine Centre. Image credit: René Camp</w:t>
                      </w:r>
                      <w:r w:rsidR="00B201C7"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ell</w:t>
                      </w:r>
                    </w:p>
                    <w:p w14:paraId="5B96FF02" w14:textId="77777777" w:rsidR="00485CB4" w:rsidRPr="00FD22BA" w:rsidRDefault="00485CB4" w:rsidP="00485CB4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14:paraId="4AC1D926" w14:textId="77777777" w:rsidR="00485CB4" w:rsidRPr="00FD22BA" w:rsidRDefault="00485CB4" w:rsidP="00485CB4">
                      <w:pPr>
                        <w:pStyle w:val="Caption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C62">
        <w:rPr>
          <w:noProof/>
        </w:rPr>
        <w:drawing>
          <wp:inline distT="0" distB="0" distL="0" distR="0" wp14:anchorId="44F17B26" wp14:editId="167AB523">
            <wp:extent cx="3123996" cy="2343150"/>
            <wp:effectExtent l="0" t="0" r="635" b="0"/>
            <wp:docPr id="1804558101" name="Picture 1804558101" descr="A photograph of people looking at marine animals in a touch ta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58101" name="Picture 1804558101" descr="A photograph of people looking at marine animals in a touch tank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96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544F0" w14:textId="7F75C35B" w:rsidR="0097345A" w:rsidRPr="007F3481" w:rsidRDefault="00273F11" w:rsidP="00FC129F">
      <w:pPr>
        <w:pStyle w:val="Heading1"/>
        <w:rPr>
          <w:rFonts w:asciiTheme="minorHAnsi" w:hAnsiTheme="minorHAnsi"/>
        </w:rPr>
      </w:pPr>
      <w:r w:rsidRPr="007F3481">
        <w:rPr>
          <w:rFonts w:asciiTheme="minorHAnsi" w:hAnsiTheme="minorHAnsi"/>
        </w:rPr>
        <w:t>MPSC</w:t>
      </w:r>
      <w:r w:rsidR="00131EB4">
        <w:rPr>
          <w:rFonts w:asciiTheme="minorHAnsi" w:hAnsiTheme="minorHAnsi"/>
        </w:rPr>
        <w:t>2</w:t>
      </w:r>
      <w:r w:rsidR="006B0B86">
        <w:rPr>
          <w:rFonts w:asciiTheme="minorHAnsi" w:hAnsiTheme="minorHAnsi"/>
        </w:rPr>
        <w:t>6</w:t>
      </w:r>
      <w:r w:rsidRPr="007F3481">
        <w:rPr>
          <w:rFonts w:asciiTheme="minorHAnsi" w:hAnsiTheme="minorHAnsi"/>
        </w:rPr>
        <w:t xml:space="preserve"> Partners</w:t>
      </w:r>
      <w:r w:rsidR="006134E8">
        <w:rPr>
          <w:rFonts w:asciiTheme="minorHAnsi" w:hAnsiTheme="minorHAnsi"/>
        </w:rPr>
        <w:t>’</w:t>
      </w:r>
      <w:r w:rsidRPr="007F3481">
        <w:rPr>
          <w:rFonts w:asciiTheme="minorHAnsi" w:hAnsiTheme="minorHAnsi"/>
        </w:rPr>
        <w:t xml:space="preserve"> Workshop</w:t>
      </w:r>
    </w:p>
    <w:p w14:paraId="4B76D586" w14:textId="1B37B1C1" w:rsidR="00D63F7B" w:rsidRPr="00E1684C" w:rsidRDefault="00273F11" w:rsidP="00D63F7B">
      <w:r w:rsidRPr="0080471E">
        <w:t>The MPSC2</w:t>
      </w:r>
      <w:r w:rsidR="006B0B86" w:rsidRPr="0080471E">
        <w:t>6</w:t>
      </w:r>
      <w:r w:rsidRPr="0080471E">
        <w:t xml:space="preserve"> </w:t>
      </w:r>
      <w:r w:rsidR="00D46993" w:rsidRPr="0080471E">
        <w:t>P</w:t>
      </w:r>
      <w:r w:rsidRPr="0080471E">
        <w:t>artners</w:t>
      </w:r>
      <w:r w:rsidR="006134E8" w:rsidRPr="0080471E">
        <w:t>’</w:t>
      </w:r>
      <w:r w:rsidRPr="0080471E">
        <w:t xml:space="preserve"> Workshop was held </w:t>
      </w:r>
      <w:r w:rsidR="00912C5A" w:rsidRPr="0080471E">
        <w:t xml:space="preserve">via hybrid </w:t>
      </w:r>
      <w:r w:rsidR="00962634">
        <w:t>format</w:t>
      </w:r>
      <w:r w:rsidR="00962634" w:rsidRPr="0080471E">
        <w:t xml:space="preserve"> </w:t>
      </w:r>
      <w:r w:rsidR="00912C5A" w:rsidRPr="0080471E">
        <w:t xml:space="preserve">on </w:t>
      </w:r>
      <w:r w:rsidR="006B0B86" w:rsidRPr="0080471E">
        <w:t xml:space="preserve">15 November </w:t>
      </w:r>
      <w:r w:rsidR="00131EB4" w:rsidRPr="0080471E">
        <w:t>2023</w:t>
      </w:r>
      <w:r w:rsidRPr="0080471E">
        <w:t>, with the theme</w:t>
      </w:r>
      <w:r w:rsidR="00912C5A" w:rsidRPr="0080471E">
        <w:t xml:space="preserve"> focus</w:t>
      </w:r>
      <w:r w:rsidR="004F6A2A" w:rsidRPr="0080471E">
        <w:t xml:space="preserve">ed on </w:t>
      </w:r>
      <w:r w:rsidR="006B0B86" w:rsidRPr="0080471E">
        <w:t>research and development</w:t>
      </w:r>
      <w:r w:rsidR="00A57697">
        <w:t xml:space="preserve"> (R&amp;D)</w:t>
      </w:r>
      <w:r w:rsidR="00131EB4" w:rsidRPr="0080471E">
        <w:t>.</w:t>
      </w:r>
      <w:r w:rsidR="00131EB4" w:rsidRPr="00E1684C">
        <w:t xml:space="preserve"> </w:t>
      </w:r>
      <w:r w:rsidR="006134E8" w:rsidRPr="00E1684C">
        <w:t xml:space="preserve"> </w:t>
      </w:r>
    </w:p>
    <w:p w14:paraId="19CD17EF" w14:textId="06AE8D4F" w:rsidR="001C77E8" w:rsidRDefault="00E73AC2" w:rsidP="00D63F7B">
      <w:r w:rsidRPr="0080471E">
        <w:t>The workshop</w:t>
      </w:r>
      <w:r w:rsidR="002B3686" w:rsidRPr="0080471E">
        <w:t xml:space="preserve"> begun with a presentation</w:t>
      </w:r>
      <w:r w:rsidRPr="0080471E">
        <w:t xml:space="preserve"> from Carnival/P&amp;O Cruises about </w:t>
      </w:r>
      <w:r w:rsidR="00596531">
        <w:t xml:space="preserve">their </w:t>
      </w:r>
      <w:r w:rsidRPr="0080471E">
        <w:t>biofouling plan</w:t>
      </w:r>
      <w:r w:rsidR="001C77E8">
        <w:t xml:space="preserve">, which </w:t>
      </w:r>
      <w:r w:rsidR="005C2FB9">
        <w:t xml:space="preserve">included </w:t>
      </w:r>
      <w:r w:rsidR="00AF06AC" w:rsidRPr="0080471E">
        <w:t xml:space="preserve">strategies, </w:t>
      </w:r>
      <w:r w:rsidR="00C45510" w:rsidRPr="0080471E">
        <w:t>actions</w:t>
      </w:r>
      <w:r w:rsidR="003F5B39">
        <w:t>,</w:t>
      </w:r>
      <w:r w:rsidR="00C45510" w:rsidRPr="0080471E">
        <w:t xml:space="preserve"> and</w:t>
      </w:r>
      <w:r w:rsidRPr="0080471E">
        <w:t xml:space="preserve"> procedures for managing biofouling</w:t>
      </w:r>
      <w:r w:rsidR="001C77E8">
        <w:t xml:space="preserve"> on cruise vessels</w:t>
      </w:r>
      <w:r w:rsidRPr="0080471E">
        <w:t xml:space="preserve">. </w:t>
      </w:r>
    </w:p>
    <w:p w14:paraId="3E05ACE4" w14:textId="6CFBACE6" w:rsidR="002D3F79" w:rsidRPr="0080471E" w:rsidRDefault="00E73AC2" w:rsidP="00D63F7B">
      <w:r w:rsidRPr="0080471E">
        <w:t xml:space="preserve">Deakin University </w:t>
      </w:r>
      <w:r w:rsidR="001C77E8">
        <w:t>presented on a research project that uses</w:t>
      </w:r>
      <w:r w:rsidRPr="0080471E">
        <w:t xml:space="preserve"> pheromone </w:t>
      </w:r>
      <w:r w:rsidR="00B224BB" w:rsidRPr="0080471E">
        <w:t>signalling</w:t>
      </w:r>
      <w:r w:rsidRPr="0080471E">
        <w:t xml:space="preserve"> </w:t>
      </w:r>
      <w:r w:rsidR="001C77E8">
        <w:t>as a potential</w:t>
      </w:r>
      <w:r w:rsidRPr="0080471E">
        <w:t xml:space="preserve"> control </w:t>
      </w:r>
      <w:r w:rsidR="001C77E8">
        <w:t xml:space="preserve">method for </w:t>
      </w:r>
      <w:r w:rsidRPr="0080471E">
        <w:t>invasive</w:t>
      </w:r>
      <w:r w:rsidR="004311F8" w:rsidRPr="0080471E">
        <w:t xml:space="preserve"> </w:t>
      </w:r>
      <w:r w:rsidR="001C77E8">
        <w:t xml:space="preserve">northern Pacific </w:t>
      </w:r>
      <w:proofErr w:type="spellStart"/>
      <w:r w:rsidR="001C77E8">
        <w:t>seastars</w:t>
      </w:r>
      <w:proofErr w:type="spellEnd"/>
      <w:r w:rsidR="001C77E8">
        <w:t xml:space="preserve"> (</w:t>
      </w:r>
      <w:r w:rsidR="001C77E8">
        <w:rPr>
          <w:i/>
          <w:iCs/>
        </w:rPr>
        <w:t xml:space="preserve">Asterias </w:t>
      </w:r>
      <w:proofErr w:type="spellStart"/>
      <w:r w:rsidR="001C77E8">
        <w:rPr>
          <w:i/>
          <w:iCs/>
        </w:rPr>
        <w:t>amurensis</w:t>
      </w:r>
      <w:proofErr w:type="spellEnd"/>
      <w:r w:rsidR="001C77E8">
        <w:t>)</w:t>
      </w:r>
      <w:r w:rsidR="00224479" w:rsidRPr="0080471E">
        <w:t>.</w:t>
      </w:r>
    </w:p>
    <w:p w14:paraId="7B82FD89" w14:textId="4A67128D" w:rsidR="001220F4" w:rsidRDefault="00A57697" w:rsidP="00760B26">
      <w:r>
        <w:t xml:space="preserve">The </w:t>
      </w:r>
      <w:r w:rsidR="004360F6" w:rsidRPr="00547D73">
        <w:t>Marine Pest Research Network (MPRN)</w:t>
      </w:r>
      <w:r w:rsidR="00CA5A73" w:rsidRPr="00547D73">
        <w:t xml:space="preserve"> Task </w:t>
      </w:r>
      <w:r w:rsidR="00B337AC" w:rsidRPr="00547D73">
        <w:t>Group</w:t>
      </w:r>
      <w:r>
        <w:t xml:space="preserve"> has been established to facilitate the development of marine pest </w:t>
      </w:r>
      <w:r w:rsidR="000B30F7">
        <w:t>R&amp;D</w:t>
      </w:r>
      <w:r>
        <w:t xml:space="preserve"> priorities, and to enable coordination and communication of marine pest research within Australia. During the Partners’ Workshop, the MPRN TG asked </w:t>
      </w:r>
      <w:r w:rsidR="00C477D7" w:rsidRPr="00547D73">
        <w:t xml:space="preserve">marine pest-related industries </w:t>
      </w:r>
      <w:r>
        <w:t xml:space="preserve">to share </w:t>
      </w:r>
      <w:r w:rsidR="00C477D7" w:rsidRPr="00547D73">
        <w:t xml:space="preserve">their research priorities that were missing from the </w:t>
      </w:r>
      <w:r w:rsidR="00E26B6D" w:rsidRPr="00650259">
        <w:t>National Marine Pest Surveillance Strategy 2021-26</w:t>
      </w:r>
      <w:r w:rsidR="00E26B6D">
        <w:t xml:space="preserve"> </w:t>
      </w:r>
      <w:r w:rsidR="00C477D7" w:rsidRPr="00547D73">
        <w:t xml:space="preserve">and </w:t>
      </w:r>
      <w:hyperlink r:id="rId23" w:history="1">
        <w:r w:rsidR="00635859" w:rsidRPr="008F2171">
          <w:rPr>
            <w:rStyle w:val="Hyperlink"/>
          </w:rPr>
          <w:t>Introduced Marine Pest Research and Development (NPIMPRD) 2013-2023 plan</w:t>
        </w:r>
      </w:hyperlink>
      <w:r w:rsidR="00C477D7" w:rsidRPr="00547D73">
        <w:t xml:space="preserve">. </w:t>
      </w:r>
    </w:p>
    <w:p w14:paraId="5E393BD2" w14:textId="21F5E419" w:rsidR="00C861BC" w:rsidRDefault="005E5609" w:rsidP="005E5609">
      <w:r w:rsidRPr="002B5775">
        <w:t>Parks Victoria presented on the</w:t>
      </w:r>
      <w:r w:rsidR="005C1068">
        <w:t>ir current</w:t>
      </w:r>
      <w:r w:rsidRPr="002B5775">
        <w:t xml:space="preserve"> </w:t>
      </w:r>
      <w:r w:rsidR="005C1068">
        <w:t>m</w:t>
      </w:r>
      <w:r w:rsidR="009A70B7" w:rsidRPr="002B5775">
        <w:t>arine pest management</w:t>
      </w:r>
      <w:r w:rsidR="005C1068">
        <w:t xml:space="preserve"> programs. </w:t>
      </w:r>
      <w:r w:rsidR="007F55ED" w:rsidRPr="002B5775">
        <w:t xml:space="preserve">The </w:t>
      </w:r>
      <w:r w:rsidR="005602BC" w:rsidRPr="002B5775">
        <w:t xml:space="preserve">presentation </w:t>
      </w:r>
      <w:r w:rsidR="00BD17B8">
        <w:t>showed marine pest species that are</w:t>
      </w:r>
      <w:r w:rsidR="00E82645" w:rsidRPr="002B5775">
        <w:t xml:space="preserve"> causing </w:t>
      </w:r>
      <w:r w:rsidR="00E26B6D">
        <w:t>impacts</w:t>
      </w:r>
      <w:r w:rsidR="00E26B6D" w:rsidRPr="002B5775">
        <w:t xml:space="preserve"> </w:t>
      </w:r>
      <w:r w:rsidR="00E82645" w:rsidRPr="002B5775">
        <w:t>in the marine protected areas</w:t>
      </w:r>
      <w:r w:rsidR="00AB1238" w:rsidRPr="002B5775">
        <w:t xml:space="preserve"> or park systems in Victoria.</w:t>
      </w:r>
      <w:r w:rsidR="00C02AC6" w:rsidRPr="002B5775">
        <w:t xml:space="preserve"> </w:t>
      </w:r>
      <w:r w:rsidR="00BD17B8">
        <w:t xml:space="preserve">Parks Victoria outlined </w:t>
      </w:r>
      <w:r w:rsidR="00DE7F4F" w:rsidRPr="002B5775">
        <w:t xml:space="preserve">how they are working </w:t>
      </w:r>
      <w:r w:rsidR="00BD17B8">
        <w:t>with</w:t>
      </w:r>
      <w:r w:rsidR="003F5B39">
        <w:t xml:space="preserve"> stakeholders</w:t>
      </w:r>
      <w:r w:rsidR="00BD17B8">
        <w:t xml:space="preserve"> </w:t>
      </w:r>
      <w:r w:rsidR="00E26B6D">
        <w:t xml:space="preserve">to </w:t>
      </w:r>
      <w:r w:rsidR="00BD17B8">
        <w:t>prevent</w:t>
      </w:r>
      <w:r w:rsidR="00E26B6D">
        <w:t xml:space="preserve"> or manage</w:t>
      </w:r>
      <w:r w:rsidR="00BD17B8">
        <w:t xml:space="preserve"> marine pest incursions. </w:t>
      </w:r>
    </w:p>
    <w:p w14:paraId="02458C1C" w14:textId="713C5B89" w:rsidR="003D5523" w:rsidRDefault="005C1068" w:rsidP="00460B9F">
      <w:r>
        <w:t>The c</w:t>
      </w:r>
      <w:r w:rsidR="00356409" w:rsidRPr="00451A36">
        <w:t>o-execut</w:t>
      </w:r>
      <w:r w:rsidR="009945DB" w:rsidRPr="00451A36">
        <w:t xml:space="preserve">ive director of </w:t>
      </w:r>
      <w:bookmarkStart w:id="0" w:name="_Hlk156901646"/>
      <w:r w:rsidR="000B30F7">
        <w:fldChar w:fldCharType="begin"/>
      </w:r>
      <w:r w:rsidR="000B30F7">
        <w:instrText>HYPERLINK "https://www.csiro.au/en/about/challenges-missions/biosecurity"</w:instrText>
      </w:r>
      <w:r w:rsidR="000B30F7">
        <w:fldChar w:fldCharType="separate"/>
      </w:r>
      <w:r w:rsidR="001836EC" w:rsidRPr="000B30F7">
        <w:rPr>
          <w:rStyle w:val="Hyperlink"/>
        </w:rPr>
        <w:t xml:space="preserve">Catalysing Australia’s Biosecurity </w:t>
      </w:r>
      <w:bookmarkEnd w:id="0"/>
      <w:r w:rsidR="00622D6F" w:rsidRPr="000B30F7">
        <w:rPr>
          <w:rStyle w:val="Hyperlink"/>
        </w:rPr>
        <w:t>(CAB)</w:t>
      </w:r>
      <w:r w:rsidR="000B30F7">
        <w:fldChar w:fldCharType="end"/>
      </w:r>
      <w:r w:rsidR="00FB04C1" w:rsidRPr="00451A36">
        <w:t xml:space="preserve"> </w:t>
      </w:r>
      <w:r w:rsidR="00C634F7" w:rsidRPr="00451A36">
        <w:t>presented an</w:t>
      </w:r>
      <w:r w:rsidR="00FB04C1" w:rsidRPr="00451A36">
        <w:t xml:space="preserve"> </w:t>
      </w:r>
      <w:r w:rsidR="00B9141B" w:rsidRPr="00451A36">
        <w:t>update on</w:t>
      </w:r>
      <w:r>
        <w:t xml:space="preserve"> the</w:t>
      </w:r>
      <w:r w:rsidR="000D3C2E" w:rsidRPr="00C12440">
        <w:t xml:space="preserve"> </w:t>
      </w:r>
      <w:r w:rsidR="00FA1A2A" w:rsidRPr="00451A36">
        <w:t>initiative</w:t>
      </w:r>
      <w:r w:rsidR="00FA1A2A">
        <w:t>.</w:t>
      </w:r>
      <w:r>
        <w:t xml:space="preserve"> </w:t>
      </w:r>
      <w:r w:rsidR="00CC2A72">
        <w:t xml:space="preserve">CAB is </w:t>
      </w:r>
      <w:r w:rsidR="006B244C">
        <w:t xml:space="preserve">trying to achieve </w:t>
      </w:r>
      <w:r w:rsidR="006B244C" w:rsidRPr="000456FA">
        <w:t>long-term national biosecurity outcomes by delivering innovative technologies, digital systems</w:t>
      </w:r>
      <w:r w:rsidR="000B30F7">
        <w:t>,</w:t>
      </w:r>
      <w:r w:rsidR="006B244C" w:rsidRPr="000456FA">
        <w:t xml:space="preserve"> and capabilities that transform </w:t>
      </w:r>
      <w:r w:rsidR="00733146">
        <w:t>management capabilities</w:t>
      </w:r>
      <w:r w:rsidR="006B244C" w:rsidRPr="000456FA">
        <w:t>. </w:t>
      </w:r>
      <w:r w:rsidR="00EE5520">
        <w:t>MPSC will</w:t>
      </w:r>
      <w:r w:rsidR="007E576F">
        <w:t xml:space="preserve"> be engaging with </w:t>
      </w:r>
      <w:r w:rsidR="009B689C">
        <w:t xml:space="preserve">CAB </w:t>
      </w:r>
      <w:r w:rsidR="000B30F7">
        <w:t>via the</w:t>
      </w:r>
      <w:r w:rsidR="00EE5520">
        <w:t xml:space="preserve"> </w:t>
      </w:r>
      <w:r w:rsidR="000B30F7">
        <w:t>MPRN TG to identify marine biosecurity priorities that may be included in the initiative.</w:t>
      </w:r>
    </w:p>
    <w:p w14:paraId="2BD09572" w14:textId="14A927FE" w:rsidR="007B6578" w:rsidRDefault="005C1068" w:rsidP="00460B9F">
      <w:pPr>
        <w:rPr>
          <w:rFonts w:eastAsia="Times New Roman"/>
        </w:rPr>
      </w:pPr>
      <w:r>
        <w:t xml:space="preserve">The </w:t>
      </w:r>
      <w:r w:rsidR="00951324" w:rsidRPr="00860E40">
        <w:t>South Australian Research and Development Institute (SARDI) </w:t>
      </w:r>
      <w:r w:rsidR="002410A3" w:rsidRPr="00860E40">
        <w:t xml:space="preserve">delivered a presentation </w:t>
      </w:r>
      <w:r w:rsidR="00D90E81" w:rsidRPr="00860E40">
        <w:t xml:space="preserve">on </w:t>
      </w:r>
      <w:r w:rsidR="007B6578">
        <w:t xml:space="preserve">diagnostic performance for molecular detection of marine pests from </w:t>
      </w:r>
      <w:r w:rsidR="00D90E81" w:rsidRPr="00860E40">
        <w:t>settlement plate</w:t>
      </w:r>
      <w:r w:rsidR="007B6578">
        <w:t>s</w:t>
      </w:r>
      <w:r w:rsidR="008D0471" w:rsidRPr="00860E40">
        <w:t>.</w:t>
      </w:r>
      <w:r w:rsidR="00460B9F" w:rsidRPr="00860E40">
        <w:rPr>
          <w:rFonts w:eastAsia="Times New Roman"/>
        </w:rPr>
        <w:t xml:space="preserve"> </w:t>
      </w:r>
      <w:r w:rsidRPr="00860E40">
        <w:rPr>
          <w:rFonts w:eastAsia="Times New Roman"/>
        </w:rPr>
        <w:t>SA</w:t>
      </w:r>
      <w:r>
        <w:rPr>
          <w:rFonts w:eastAsia="Times New Roman"/>
        </w:rPr>
        <w:t>RDI</w:t>
      </w:r>
      <w:r w:rsidRPr="00860E40">
        <w:rPr>
          <w:rFonts w:eastAsia="Times New Roman"/>
        </w:rPr>
        <w:t xml:space="preserve"> </w:t>
      </w:r>
      <w:r w:rsidR="00A16315" w:rsidRPr="00860E40">
        <w:rPr>
          <w:rFonts w:eastAsia="Times New Roman"/>
        </w:rPr>
        <w:t>expla</w:t>
      </w:r>
      <w:r w:rsidR="004973AC" w:rsidRPr="00860E40">
        <w:rPr>
          <w:rFonts w:eastAsia="Times New Roman"/>
        </w:rPr>
        <w:t xml:space="preserve">ined </w:t>
      </w:r>
      <w:r w:rsidR="007B6578">
        <w:rPr>
          <w:rFonts w:eastAsia="Times New Roman"/>
        </w:rPr>
        <w:t xml:space="preserve">how diagnostic performance of assays has been tested on eDNA from water </w:t>
      </w:r>
      <w:r w:rsidR="00D404E9">
        <w:rPr>
          <w:rFonts w:eastAsia="Times New Roman"/>
        </w:rPr>
        <w:t>samples but</w:t>
      </w:r>
      <w:r w:rsidR="007B6578">
        <w:rPr>
          <w:rFonts w:eastAsia="Times New Roman"/>
        </w:rPr>
        <w:t xml:space="preserve"> has not been tested on eDNA from settlement plates. Settlement plates are</w:t>
      </w:r>
      <w:r w:rsidR="00733146">
        <w:rPr>
          <w:rFonts w:eastAsia="Times New Roman"/>
        </w:rPr>
        <w:t xml:space="preserve"> an</w:t>
      </w:r>
      <w:r w:rsidR="007B6578">
        <w:rPr>
          <w:rFonts w:eastAsia="Times New Roman"/>
        </w:rPr>
        <w:t xml:space="preserve"> important </w:t>
      </w:r>
      <w:r w:rsidR="00733146">
        <w:rPr>
          <w:rFonts w:eastAsia="Times New Roman"/>
        </w:rPr>
        <w:t xml:space="preserve">tool </w:t>
      </w:r>
      <w:r w:rsidR="007B6578">
        <w:rPr>
          <w:rFonts w:eastAsia="Times New Roman"/>
        </w:rPr>
        <w:t xml:space="preserve">for marine pest surveillance. SARDI proposed methods to assess performance of settlement plate surveillance. </w:t>
      </w:r>
    </w:p>
    <w:p w14:paraId="2B66D81A" w14:textId="7524F7DF" w:rsidR="00183833" w:rsidRDefault="00760FD3" w:rsidP="00FC394A">
      <w:r w:rsidRPr="00EF1D8A">
        <w:rPr>
          <w:rFonts w:eastAsia="Times New Roman"/>
        </w:rPr>
        <w:lastRenderedPageBreak/>
        <w:t xml:space="preserve">The final </w:t>
      </w:r>
      <w:r w:rsidR="00BA5018" w:rsidRPr="00EF1D8A">
        <w:rPr>
          <w:rFonts w:eastAsia="Times New Roman"/>
        </w:rPr>
        <w:t>presentation by</w:t>
      </w:r>
      <w:r w:rsidRPr="00EF1D8A">
        <w:rPr>
          <w:rFonts w:eastAsia="Times New Roman"/>
        </w:rPr>
        <w:t xml:space="preserve"> </w:t>
      </w:r>
      <w:r w:rsidR="00FD362E">
        <w:rPr>
          <w:rFonts w:eastAsia="Times New Roman"/>
        </w:rPr>
        <w:t>the Department of Agriculture, Fisheries and Forestry (</w:t>
      </w:r>
      <w:r w:rsidRPr="00EF1D8A">
        <w:rPr>
          <w:rFonts w:eastAsia="Times New Roman"/>
        </w:rPr>
        <w:t>DAF</w:t>
      </w:r>
      <w:r w:rsidR="00FD362E">
        <w:rPr>
          <w:rFonts w:eastAsia="Times New Roman"/>
        </w:rPr>
        <w:t>F) discussed</w:t>
      </w:r>
      <w:r w:rsidR="00350CA6" w:rsidRPr="00EF1D8A">
        <w:rPr>
          <w:rFonts w:eastAsia="Times New Roman"/>
        </w:rPr>
        <w:t xml:space="preserve"> </w:t>
      </w:r>
      <w:r w:rsidR="005C1068">
        <w:rPr>
          <w:rFonts w:eastAsia="Times New Roman"/>
        </w:rPr>
        <w:t>S</w:t>
      </w:r>
      <w:r w:rsidR="00350CA6" w:rsidRPr="00EF1D8A">
        <w:rPr>
          <w:rFonts w:eastAsia="Times New Roman"/>
        </w:rPr>
        <w:t xml:space="preserve">tony </w:t>
      </w:r>
      <w:r w:rsidR="005C1068">
        <w:rPr>
          <w:rFonts w:eastAsia="Times New Roman"/>
        </w:rPr>
        <w:t>C</w:t>
      </w:r>
      <w:r w:rsidR="009A5E48" w:rsidRPr="00EF1D8A">
        <w:rPr>
          <w:rFonts w:eastAsia="Times New Roman"/>
        </w:rPr>
        <w:t xml:space="preserve">oral </w:t>
      </w:r>
      <w:r w:rsidR="005C1068">
        <w:rPr>
          <w:rFonts w:eastAsia="Times New Roman"/>
        </w:rPr>
        <w:t>T</w:t>
      </w:r>
      <w:r w:rsidR="009A5E48" w:rsidRPr="00EF1D8A">
        <w:rPr>
          <w:rFonts w:eastAsia="Times New Roman"/>
        </w:rPr>
        <w:t xml:space="preserve">issue </w:t>
      </w:r>
      <w:r w:rsidR="005C1068">
        <w:rPr>
          <w:rFonts w:eastAsia="Times New Roman"/>
        </w:rPr>
        <w:t>L</w:t>
      </w:r>
      <w:r w:rsidR="00CB01D4" w:rsidRPr="00EF1D8A">
        <w:rPr>
          <w:rFonts w:eastAsia="Times New Roman"/>
        </w:rPr>
        <w:t>oss</w:t>
      </w:r>
      <w:r w:rsidR="005C1068">
        <w:rPr>
          <w:rFonts w:eastAsia="Times New Roman"/>
        </w:rPr>
        <w:t xml:space="preserve"> Disease which is </w:t>
      </w:r>
      <w:r w:rsidR="00037F7C">
        <w:rPr>
          <w:rFonts w:eastAsia="Times New Roman"/>
        </w:rPr>
        <w:t>spreading through</w:t>
      </w:r>
      <w:r w:rsidR="001735C5">
        <w:rPr>
          <w:rFonts w:eastAsia="Times New Roman"/>
        </w:rPr>
        <w:t>out</w:t>
      </w:r>
      <w:r w:rsidR="00C4571F" w:rsidRPr="00EF1D8A">
        <w:rPr>
          <w:rFonts w:eastAsia="Times New Roman"/>
        </w:rPr>
        <w:t xml:space="preserve"> </w:t>
      </w:r>
      <w:r w:rsidR="00236537" w:rsidRPr="00EF1D8A">
        <w:rPr>
          <w:rFonts w:eastAsia="Times New Roman"/>
        </w:rPr>
        <w:t xml:space="preserve">Caribbean </w:t>
      </w:r>
      <w:r w:rsidR="005C1068">
        <w:rPr>
          <w:rFonts w:eastAsia="Times New Roman"/>
        </w:rPr>
        <w:t xml:space="preserve">coral </w:t>
      </w:r>
      <w:r w:rsidR="00236537" w:rsidRPr="00EF1D8A">
        <w:rPr>
          <w:rFonts w:eastAsia="Times New Roman"/>
        </w:rPr>
        <w:t>reefs</w:t>
      </w:r>
      <w:r w:rsidR="00037F7C">
        <w:rPr>
          <w:rFonts w:eastAsia="Times New Roman"/>
        </w:rPr>
        <w:t xml:space="preserve"> and </w:t>
      </w:r>
      <w:r w:rsidR="0092032E">
        <w:rPr>
          <w:rFonts w:eastAsia="Times New Roman"/>
        </w:rPr>
        <w:t>results in high mortality of reef-building coral species</w:t>
      </w:r>
      <w:r w:rsidR="006C3E00">
        <w:rPr>
          <w:rFonts w:eastAsia="Times New Roman"/>
        </w:rPr>
        <w:t>.</w:t>
      </w:r>
      <w:r w:rsidR="00236537" w:rsidRPr="00EF1D8A">
        <w:rPr>
          <w:rFonts w:eastAsia="Times New Roman"/>
        </w:rPr>
        <w:t xml:space="preserve"> </w:t>
      </w:r>
      <w:r w:rsidR="00835DE5" w:rsidRPr="00EF1D8A">
        <w:rPr>
          <w:rFonts w:eastAsia="Times New Roman"/>
        </w:rPr>
        <w:t xml:space="preserve">There is a concern </w:t>
      </w:r>
      <w:r w:rsidR="007B6578">
        <w:rPr>
          <w:rFonts w:eastAsia="Times New Roman"/>
        </w:rPr>
        <w:t>the disease</w:t>
      </w:r>
      <w:r w:rsidR="00835DE5" w:rsidRPr="00EF1D8A">
        <w:rPr>
          <w:rFonts w:eastAsia="Times New Roman"/>
        </w:rPr>
        <w:t xml:space="preserve"> could reach</w:t>
      </w:r>
      <w:r w:rsidR="004E557F" w:rsidRPr="00EF1D8A">
        <w:rPr>
          <w:rFonts w:eastAsia="Times New Roman"/>
        </w:rPr>
        <w:t xml:space="preserve"> Australia via shipping</w:t>
      </w:r>
      <w:r w:rsidR="008A2D8D" w:rsidRPr="00EF1D8A">
        <w:rPr>
          <w:rFonts w:eastAsia="Times New Roman"/>
        </w:rPr>
        <w:t>.</w:t>
      </w:r>
      <w:r w:rsidR="00F835D4" w:rsidRPr="00EF1D8A">
        <w:rPr>
          <w:rFonts w:eastAsia="Times New Roman"/>
        </w:rPr>
        <w:t xml:space="preserve"> </w:t>
      </w:r>
      <w:r w:rsidR="00065A03" w:rsidRPr="00EF1D8A">
        <w:rPr>
          <w:rFonts w:eastAsia="Times New Roman"/>
        </w:rPr>
        <w:t>Thank</w:t>
      </w:r>
      <w:r w:rsidR="00411CC8" w:rsidRPr="00EF1D8A">
        <w:rPr>
          <w:rFonts w:eastAsia="Times New Roman"/>
        </w:rPr>
        <w:t xml:space="preserve">fully, the current strategies for handling </w:t>
      </w:r>
      <w:r w:rsidR="005C1068" w:rsidRPr="00EF1D8A">
        <w:rPr>
          <w:rFonts w:eastAsia="Times New Roman"/>
        </w:rPr>
        <w:t>b</w:t>
      </w:r>
      <w:r w:rsidR="005C1068">
        <w:rPr>
          <w:rFonts w:eastAsia="Times New Roman"/>
        </w:rPr>
        <w:t>allast</w:t>
      </w:r>
      <w:r w:rsidR="005C1068" w:rsidRPr="00EF1D8A">
        <w:rPr>
          <w:rFonts w:eastAsia="Times New Roman"/>
        </w:rPr>
        <w:t xml:space="preserve"> </w:t>
      </w:r>
      <w:r w:rsidR="00411CC8" w:rsidRPr="00EF1D8A">
        <w:rPr>
          <w:rFonts w:eastAsia="Times New Roman"/>
        </w:rPr>
        <w:t xml:space="preserve">water </w:t>
      </w:r>
      <w:r w:rsidR="00B42FE4" w:rsidRPr="00EF1D8A">
        <w:rPr>
          <w:rFonts w:eastAsia="Times New Roman"/>
        </w:rPr>
        <w:t xml:space="preserve">and biofouling are </w:t>
      </w:r>
      <w:r w:rsidR="00D275F0" w:rsidRPr="00EF1D8A">
        <w:rPr>
          <w:rFonts w:eastAsia="Times New Roman"/>
        </w:rPr>
        <w:t>reduc</w:t>
      </w:r>
      <w:r w:rsidR="00CA6547" w:rsidRPr="00EF1D8A">
        <w:rPr>
          <w:rFonts w:eastAsia="Times New Roman"/>
        </w:rPr>
        <w:t xml:space="preserve">ing </w:t>
      </w:r>
      <w:r w:rsidR="00D275F0" w:rsidRPr="00EF1D8A">
        <w:rPr>
          <w:rFonts w:eastAsia="Times New Roman"/>
        </w:rPr>
        <w:t>the risk of this diseas</w:t>
      </w:r>
      <w:r w:rsidR="005C1068">
        <w:rPr>
          <w:rFonts w:eastAsia="Times New Roman"/>
        </w:rPr>
        <w:t>e being transmitted</w:t>
      </w:r>
      <w:r w:rsidR="00D275F0" w:rsidRPr="00EF1D8A">
        <w:rPr>
          <w:rFonts w:eastAsia="Times New Roman"/>
        </w:rPr>
        <w:t xml:space="preserve"> in</w:t>
      </w:r>
      <w:r w:rsidR="005C1068">
        <w:rPr>
          <w:rFonts w:eastAsia="Times New Roman"/>
        </w:rPr>
        <w:t>to</w:t>
      </w:r>
      <w:r w:rsidR="00D275F0" w:rsidRPr="00EF1D8A">
        <w:rPr>
          <w:rFonts w:eastAsia="Times New Roman"/>
        </w:rPr>
        <w:t xml:space="preserve"> Australia. </w:t>
      </w:r>
      <w:r w:rsidR="000A58F8" w:rsidRPr="00EF1D8A">
        <w:rPr>
          <w:rFonts w:eastAsia="Times New Roman"/>
        </w:rPr>
        <w:t>To minimise the risk of this disease</w:t>
      </w:r>
      <w:r w:rsidR="005C1068">
        <w:rPr>
          <w:rFonts w:eastAsia="Times New Roman"/>
        </w:rPr>
        <w:t>,</w:t>
      </w:r>
      <w:r w:rsidR="0036415E" w:rsidRPr="00EF1D8A">
        <w:rPr>
          <w:rFonts w:eastAsia="Times New Roman"/>
        </w:rPr>
        <w:t xml:space="preserve"> </w:t>
      </w:r>
      <w:r w:rsidR="00D53E36" w:rsidRPr="00EF1D8A">
        <w:rPr>
          <w:rFonts w:eastAsia="Times New Roman"/>
        </w:rPr>
        <w:t>m</w:t>
      </w:r>
      <w:r w:rsidR="00F05DE5" w:rsidRPr="00EF1D8A">
        <w:rPr>
          <w:rFonts w:eastAsia="Times New Roman"/>
        </w:rPr>
        <w:t xml:space="preserve">ore research </w:t>
      </w:r>
      <w:r w:rsidR="008D5F9D" w:rsidRPr="00EF1D8A">
        <w:rPr>
          <w:rFonts w:eastAsia="Times New Roman"/>
        </w:rPr>
        <w:t xml:space="preserve">is needed to understand </w:t>
      </w:r>
      <w:r w:rsidR="0036415E" w:rsidRPr="00EF1D8A">
        <w:rPr>
          <w:rFonts w:eastAsia="Times New Roman"/>
        </w:rPr>
        <w:t xml:space="preserve">the disease </w:t>
      </w:r>
      <w:r w:rsidR="00FD362E">
        <w:rPr>
          <w:rFonts w:eastAsia="Times New Roman"/>
        </w:rPr>
        <w:t xml:space="preserve">agent </w:t>
      </w:r>
      <w:r w:rsidR="0036415E" w:rsidRPr="00EF1D8A">
        <w:rPr>
          <w:rFonts w:eastAsia="Times New Roman"/>
        </w:rPr>
        <w:t xml:space="preserve">and </w:t>
      </w:r>
      <w:r w:rsidR="001D5312" w:rsidRPr="00EF1D8A">
        <w:rPr>
          <w:rFonts w:eastAsia="Times New Roman"/>
        </w:rPr>
        <w:t>its</w:t>
      </w:r>
      <w:r w:rsidR="0036415E" w:rsidRPr="00EF1D8A">
        <w:rPr>
          <w:rFonts w:eastAsia="Times New Roman"/>
        </w:rPr>
        <w:t xml:space="preserve"> transmission.</w:t>
      </w:r>
    </w:p>
    <w:p w14:paraId="403ADAA2" w14:textId="33908969" w:rsidR="00FD527E" w:rsidRPr="007F3481" w:rsidRDefault="00273F11" w:rsidP="00FD527E">
      <w:r w:rsidRPr="00F946E7">
        <w:t xml:space="preserve">Any feedback and suggestions </w:t>
      </w:r>
      <w:r w:rsidR="003211F2">
        <w:t xml:space="preserve">on future Partners’ Workshops </w:t>
      </w:r>
      <w:r w:rsidR="008B054D">
        <w:t xml:space="preserve">or how to improve engagement </w:t>
      </w:r>
      <w:r w:rsidRPr="00F946E7">
        <w:t xml:space="preserve">are welcome and </w:t>
      </w:r>
      <w:r w:rsidR="007373D9" w:rsidRPr="00F946E7">
        <w:t xml:space="preserve">can be sent to </w:t>
      </w:r>
      <w:hyperlink r:id="rId24" w:history="1">
        <w:r w:rsidR="009F766A" w:rsidRPr="00F946E7">
          <w:rPr>
            <w:rStyle w:val="Hyperlink"/>
          </w:rPr>
          <w:t>MPSC@aff.gov.au</w:t>
        </w:r>
      </w:hyperlink>
      <w:r w:rsidR="007373D9" w:rsidRPr="00F946E7">
        <w:t xml:space="preserve">. These </w:t>
      </w:r>
      <w:r w:rsidR="005C1068">
        <w:t xml:space="preserve">suggestions </w:t>
      </w:r>
      <w:r w:rsidRPr="00F946E7">
        <w:t xml:space="preserve">will be used in preparation for </w:t>
      </w:r>
      <w:r w:rsidR="00733146">
        <w:t>future</w:t>
      </w:r>
      <w:r w:rsidRPr="00F946E7">
        <w:t xml:space="preserve"> </w:t>
      </w:r>
      <w:r w:rsidR="00605F7C" w:rsidRPr="00F946E7">
        <w:t>Partners</w:t>
      </w:r>
      <w:r w:rsidR="006134E8" w:rsidRPr="00F946E7">
        <w:t>’</w:t>
      </w:r>
      <w:r w:rsidRPr="00F946E7">
        <w:t xml:space="preserve"> </w:t>
      </w:r>
      <w:r w:rsidR="00605F7C" w:rsidRPr="00F946E7">
        <w:t>W</w:t>
      </w:r>
      <w:r w:rsidRPr="00F946E7">
        <w:t>orkshop</w:t>
      </w:r>
      <w:r w:rsidR="00733146">
        <w:t>s</w:t>
      </w:r>
      <w:r w:rsidRPr="00F946E7">
        <w:t>.</w:t>
      </w:r>
      <w:r w:rsidR="007373D9" w:rsidRPr="007F3481">
        <w:t xml:space="preserve"> </w:t>
      </w:r>
    </w:p>
    <w:p w14:paraId="2CE260A1" w14:textId="77777777" w:rsidR="00B37260" w:rsidRPr="00514500" w:rsidRDefault="00273F11" w:rsidP="00FC129F">
      <w:pPr>
        <w:pStyle w:val="Heading1"/>
        <w:rPr>
          <w:rFonts w:asciiTheme="minorHAnsi" w:hAnsiTheme="minorHAnsi"/>
        </w:rPr>
      </w:pPr>
      <w:r w:rsidRPr="00514500">
        <w:rPr>
          <w:rFonts w:asciiTheme="minorHAnsi" w:hAnsiTheme="minorHAnsi"/>
        </w:rPr>
        <w:t>MPSC High Priority Work Items</w:t>
      </w:r>
    </w:p>
    <w:p w14:paraId="03A1C9EC" w14:textId="32971628" w:rsidR="00B37260" w:rsidRPr="00514500" w:rsidRDefault="00273F11" w:rsidP="00FC129F">
      <w:r w:rsidRPr="00514500">
        <w:t>Since MPSC2</w:t>
      </w:r>
      <w:r w:rsidR="00905107" w:rsidRPr="00514500">
        <w:t>5</w:t>
      </w:r>
      <w:r w:rsidRPr="00514500">
        <w:t xml:space="preserve">, </w:t>
      </w:r>
      <w:r w:rsidR="00C65E24" w:rsidRPr="00514500">
        <w:t>MPSC</w:t>
      </w:r>
      <w:r w:rsidRPr="00514500">
        <w:t xml:space="preserve"> has progress</w:t>
      </w:r>
      <w:r w:rsidR="003E2622" w:rsidRPr="00514500">
        <w:t>ed the following high priority work items</w:t>
      </w:r>
      <w:r w:rsidR="00372656" w:rsidRPr="00514500">
        <w:t>.</w:t>
      </w:r>
    </w:p>
    <w:p w14:paraId="70CC1682" w14:textId="77777777" w:rsidR="00374FC2" w:rsidRPr="00514500" w:rsidRDefault="00273F11" w:rsidP="00FC129F">
      <w:pPr>
        <w:pStyle w:val="Heading2"/>
        <w:rPr>
          <w:rFonts w:asciiTheme="minorHAnsi" w:hAnsiTheme="minorHAnsi"/>
          <w:i/>
        </w:rPr>
      </w:pPr>
      <w:r w:rsidRPr="00514500">
        <w:rPr>
          <w:rFonts w:asciiTheme="minorHAnsi" w:hAnsiTheme="minorHAnsi"/>
        </w:rPr>
        <w:t xml:space="preserve">National </w:t>
      </w:r>
      <w:r w:rsidR="00140A46" w:rsidRPr="00514500">
        <w:rPr>
          <w:rFonts w:asciiTheme="minorHAnsi" w:hAnsiTheme="minorHAnsi"/>
        </w:rPr>
        <w:t xml:space="preserve">Strategic Plan for </w:t>
      </w:r>
      <w:r w:rsidRPr="00514500">
        <w:rPr>
          <w:rFonts w:asciiTheme="minorHAnsi" w:hAnsiTheme="minorHAnsi"/>
        </w:rPr>
        <w:t>Marine Pest Biosecurity</w:t>
      </w:r>
      <w:r w:rsidR="00522521" w:rsidRPr="00514500">
        <w:rPr>
          <w:rFonts w:asciiTheme="minorHAnsi" w:hAnsiTheme="minorHAnsi"/>
        </w:rPr>
        <w:t xml:space="preserve">: </w:t>
      </w:r>
      <w:r w:rsidR="00522521" w:rsidRPr="00514500">
        <w:rPr>
          <w:rFonts w:asciiTheme="minorHAnsi" w:hAnsiTheme="minorHAnsi"/>
          <w:iCs/>
        </w:rPr>
        <w:t>MarinePestPlan 201</w:t>
      </w:r>
      <w:r w:rsidR="00111FB9" w:rsidRPr="00514500">
        <w:rPr>
          <w:rFonts w:asciiTheme="minorHAnsi" w:hAnsiTheme="minorHAnsi"/>
          <w:iCs/>
        </w:rPr>
        <w:t>8</w:t>
      </w:r>
      <w:r w:rsidR="00D0790C" w:rsidRPr="00514500">
        <w:t>–</w:t>
      </w:r>
      <w:r w:rsidR="00522521" w:rsidRPr="00514500">
        <w:rPr>
          <w:rFonts w:asciiTheme="minorHAnsi" w:hAnsiTheme="minorHAnsi"/>
          <w:iCs/>
        </w:rPr>
        <w:t>202</w:t>
      </w:r>
      <w:r w:rsidR="00111FB9" w:rsidRPr="00514500">
        <w:rPr>
          <w:rFonts w:asciiTheme="minorHAnsi" w:hAnsiTheme="minorHAnsi"/>
          <w:iCs/>
        </w:rPr>
        <w:t>3</w:t>
      </w:r>
    </w:p>
    <w:p w14:paraId="608866C5" w14:textId="5FA29C3D" w:rsidR="004942C7" w:rsidRPr="00514500" w:rsidRDefault="004942C7" w:rsidP="00FC129F">
      <w:pPr>
        <w:spacing w:after="0"/>
      </w:pPr>
      <w:r w:rsidRPr="00514500">
        <w:t>The MarinePestPlan 2018–2023 implementation period end</w:t>
      </w:r>
      <w:r w:rsidR="00E62AE8" w:rsidRPr="00514500">
        <w:t>ed</w:t>
      </w:r>
      <w:r w:rsidR="00C66D67">
        <w:t xml:space="preserve"> on 30 June </w:t>
      </w:r>
      <w:r w:rsidR="00C2496E" w:rsidRPr="00514500">
        <w:t>2023,</w:t>
      </w:r>
      <w:r w:rsidR="001D563F" w:rsidRPr="00514500">
        <w:t xml:space="preserve"> but there are extension activities </w:t>
      </w:r>
      <w:r w:rsidR="00C2496E" w:rsidRPr="00514500">
        <w:t>underway.</w:t>
      </w:r>
      <w:r w:rsidR="00C4755F" w:rsidRPr="00514500">
        <w:t xml:space="preserve"> </w:t>
      </w:r>
    </w:p>
    <w:p w14:paraId="6BDB82FC" w14:textId="77777777" w:rsidR="004942C7" w:rsidRPr="00514500" w:rsidRDefault="004942C7" w:rsidP="00FC129F">
      <w:pPr>
        <w:spacing w:after="0"/>
      </w:pPr>
    </w:p>
    <w:p w14:paraId="5F3CDB35" w14:textId="77777777" w:rsidR="00044784" w:rsidRPr="00514500" w:rsidRDefault="004942C7" w:rsidP="00FC129F">
      <w:pPr>
        <w:spacing w:after="0"/>
      </w:pPr>
      <w:r w:rsidRPr="00514500">
        <w:t>Out o</w:t>
      </w:r>
      <w:r w:rsidR="00273F11" w:rsidRPr="00514500">
        <w:t>f the 29 activities listed</w:t>
      </w:r>
      <w:r w:rsidR="00605F7C" w:rsidRPr="00514500">
        <w:t xml:space="preserve"> in MarinePestPlan 2018–2023</w:t>
      </w:r>
      <w:r w:rsidR="00273F11" w:rsidRPr="00514500">
        <w:t>:</w:t>
      </w:r>
    </w:p>
    <w:p w14:paraId="3CB25C31" w14:textId="7377E53B" w:rsidR="00044784" w:rsidRPr="00514500" w:rsidRDefault="001961B2" w:rsidP="00FC129F">
      <w:pPr>
        <w:pStyle w:val="ListParagraph"/>
      </w:pPr>
      <w:r w:rsidRPr="00514500">
        <w:t>2</w:t>
      </w:r>
      <w:r w:rsidR="004A283F" w:rsidRPr="00514500">
        <w:t>4</w:t>
      </w:r>
      <w:r w:rsidR="00273F11" w:rsidRPr="00514500">
        <w:t xml:space="preserve"> activities are </w:t>
      </w:r>
      <w:r w:rsidR="001548FC" w:rsidRPr="00514500">
        <w:t>completed.</w:t>
      </w:r>
    </w:p>
    <w:p w14:paraId="218798C6" w14:textId="59A1F90D" w:rsidR="00044784" w:rsidRPr="00514500" w:rsidRDefault="00C40238" w:rsidP="00FC129F">
      <w:pPr>
        <w:pStyle w:val="ListParagraph"/>
      </w:pPr>
      <w:r w:rsidRPr="00514500">
        <w:t>3</w:t>
      </w:r>
      <w:r w:rsidR="00D77A35" w:rsidRPr="00514500">
        <w:t xml:space="preserve"> have </w:t>
      </w:r>
      <w:r w:rsidR="001548FC" w:rsidRPr="00514500">
        <w:t>commenced.</w:t>
      </w:r>
    </w:p>
    <w:p w14:paraId="745C67EF" w14:textId="33C64643" w:rsidR="00743748" w:rsidRPr="00514500" w:rsidRDefault="00273F11" w:rsidP="00743748">
      <w:pPr>
        <w:pStyle w:val="ListParagraph"/>
      </w:pPr>
      <w:r w:rsidRPr="00514500">
        <w:t>2</w:t>
      </w:r>
      <w:r w:rsidR="00FD527E" w:rsidRPr="00514500">
        <w:t xml:space="preserve"> </w:t>
      </w:r>
      <w:r w:rsidRPr="00514500">
        <w:t>are yet to commence.</w:t>
      </w:r>
    </w:p>
    <w:p w14:paraId="16619C62" w14:textId="51EFC5BD" w:rsidR="00743748" w:rsidRPr="00514500" w:rsidRDefault="00743748" w:rsidP="00FC129F">
      <w:bookmarkStart w:id="1" w:name="_Hlk118795674"/>
      <w:r w:rsidRPr="00514500">
        <w:t xml:space="preserve">The </w:t>
      </w:r>
      <w:r w:rsidR="007955E9">
        <w:t xml:space="preserve">MarinePestPlan review </w:t>
      </w:r>
      <w:r w:rsidRPr="00514500">
        <w:t xml:space="preserve">survey </w:t>
      </w:r>
      <w:r w:rsidR="007955E9">
        <w:t xml:space="preserve">has </w:t>
      </w:r>
      <w:r w:rsidR="008B054D">
        <w:t>now closed</w:t>
      </w:r>
      <w:r w:rsidR="00FD2383" w:rsidRPr="00514500">
        <w:t>.</w:t>
      </w:r>
      <w:r w:rsidR="00D6664F" w:rsidRPr="00514500">
        <w:t xml:space="preserve"> </w:t>
      </w:r>
      <w:r w:rsidR="00BF60CA" w:rsidRPr="00514500">
        <w:t xml:space="preserve">MPSC </w:t>
      </w:r>
      <w:r w:rsidR="00021864" w:rsidRPr="00514500">
        <w:t>networks were</w:t>
      </w:r>
      <w:r w:rsidR="000B2E3D" w:rsidRPr="00514500">
        <w:t xml:space="preserve"> used to </w:t>
      </w:r>
      <w:r w:rsidR="000B5817" w:rsidRPr="00514500">
        <w:t xml:space="preserve">promote the survey. </w:t>
      </w:r>
      <w:r w:rsidR="007955E9">
        <w:rPr>
          <w:rStyle w:val="ui-provider"/>
        </w:rPr>
        <w:t>The survey</w:t>
      </w:r>
      <w:r w:rsidR="000B5817" w:rsidRPr="00514500">
        <w:rPr>
          <w:rStyle w:val="ui-provider"/>
        </w:rPr>
        <w:t xml:space="preserve"> </w:t>
      </w:r>
      <w:r w:rsidR="007955E9">
        <w:rPr>
          <w:rStyle w:val="ui-provider"/>
        </w:rPr>
        <w:t>received</w:t>
      </w:r>
      <w:r w:rsidR="000B5817" w:rsidRPr="00514500">
        <w:rPr>
          <w:rStyle w:val="ui-provider"/>
        </w:rPr>
        <w:t xml:space="preserve"> </w:t>
      </w:r>
      <w:proofErr w:type="gramStart"/>
      <w:r w:rsidR="000B5817" w:rsidRPr="00514500">
        <w:rPr>
          <w:rStyle w:val="ui-provider"/>
        </w:rPr>
        <w:t>a large number of</w:t>
      </w:r>
      <w:proofErr w:type="gramEnd"/>
      <w:r w:rsidR="000B5817" w:rsidRPr="00514500">
        <w:rPr>
          <w:rStyle w:val="ui-provider"/>
        </w:rPr>
        <w:t xml:space="preserve"> responses.</w:t>
      </w:r>
      <w:r w:rsidR="00D17496" w:rsidRPr="00514500">
        <w:rPr>
          <w:rStyle w:val="ui-provider"/>
        </w:rPr>
        <w:t xml:space="preserve"> The review report</w:t>
      </w:r>
      <w:r w:rsidR="007955E9">
        <w:rPr>
          <w:rStyle w:val="ui-provider"/>
        </w:rPr>
        <w:t xml:space="preserve"> containing the survey outcomes</w:t>
      </w:r>
      <w:r w:rsidR="00D17496" w:rsidRPr="00514500">
        <w:rPr>
          <w:rStyle w:val="ui-provider"/>
        </w:rPr>
        <w:t xml:space="preserve"> is currently being </w:t>
      </w:r>
      <w:r w:rsidR="00021864" w:rsidRPr="00514500">
        <w:rPr>
          <w:rStyle w:val="ui-provider"/>
        </w:rPr>
        <w:t>drafted</w:t>
      </w:r>
      <w:r w:rsidR="007B6578">
        <w:rPr>
          <w:rStyle w:val="ui-provider"/>
        </w:rPr>
        <w:t xml:space="preserve"> and will </w:t>
      </w:r>
      <w:r w:rsidR="00745C3B">
        <w:rPr>
          <w:rStyle w:val="ui-provider"/>
        </w:rPr>
        <w:t>be circulated</w:t>
      </w:r>
      <w:r w:rsidR="007B6578">
        <w:rPr>
          <w:rStyle w:val="ui-provider"/>
        </w:rPr>
        <w:t xml:space="preserve"> </w:t>
      </w:r>
      <w:r w:rsidR="000B30F7">
        <w:rPr>
          <w:rStyle w:val="ui-provider"/>
        </w:rPr>
        <w:t xml:space="preserve">in </w:t>
      </w:r>
      <w:r w:rsidR="007B6578">
        <w:rPr>
          <w:rStyle w:val="ui-provider"/>
        </w:rPr>
        <w:t>2024</w:t>
      </w:r>
      <w:r w:rsidR="00021864" w:rsidRPr="00514500">
        <w:rPr>
          <w:rStyle w:val="ui-provider"/>
        </w:rPr>
        <w:t>.</w:t>
      </w:r>
    </w:p>
    <w:p w14:paraId="1A2C83C0" w14:textId="58823615" w:rsidR="00C63837" w:rsidRPr="007F3481" w:rsidRDefault="00273F11" w:rsidP="00FC129F">
      <w:r w:rsidRPr="00514500">
        <w:t xml:space="preserve">More information on </w:t>
      </w:r>
      <w:r w:rsidR="006C4BE0" w:rsidRPr="00514500">
        <w:rPr>
          <w:rFonts w:eastAsiaTheme="majorEastAsia"/>
          <w:iCs/>
        </w:rPr>
        <w:t>MarinePestPlan 2018</w:t>
      </w:r>
      <w:r w:rsidR="00D0790C" w:rsidRPr="00514500">
        <w:t>–</w:t>
      </w:r>
      <w:r w:rsidR="006C4BE0" w:rsidRPr="00514500">
        <w:rPr>
          <w:rFonts w:eastAsiaTheme="majorEastAsia"/>
          <w:iCs/>
        </w:rPr>
        <w:t>2023</w:t>
      </w:r>
      <w:r w:rsidR="006C4BE0" w:rsidRPr="00514500">
        <w:rPr>
          <w:rFonts w:eastAsiaTheme="majorEastAsia"/>
          <w:i/>
        </w:rPr>
        <w:t xml:space="preserve"> </w:t>
      </w:r>
      <w:r w:rsidR="006C4BE0" w:rsidRPr="00514500">
        <w:rPr>
          <w:rFonts w:eastAsiaTheme="majorEastAsia"/>
          <w:iCs/>
        </w:rPr>
        <w:t xml:space="preserve">activities </w:t>
      </w:r>
      <w:r w:rsidR="00044784" w:rsidRPr="00514500">
        <w:rPr>
          <w:rFonts w:eastAsiaTheme="majorEastAsia"/>
          <w:iCs/>
        </w:rPr>
        <w:t xml:space="preserve">and current status </w:t>
      </w:r>
      <w:r w:rsidRPr="00514500">
        <w:t xml:space="preserve">can be found </w:t>
      </w:r>
      <w:r w:rsidR="00DC0BE6" w:rsidRPr="00514500">
        <w:t xml:space="preserve">on the </w:t>
      </w:r>
      <w:hyperlink r:id="rId25" w:history="1">
        <w:r w:rsidR="00066FE5" w:rsidRPr="00514500">
          <w:rPr>
            <w:color w:val="0000FF"/>
            <w:u w:val="single"/>
          </w:rPr>
          <w:t>Marine Pests</w:t>
        </w:r>
      </w:hyperlink>
      <w:r w:rsidR="00DC0BE6" w:rsidRPr="00514500">
        <w:t xml:space="preserve"> website</w:t>
      </w:r>
      <w:r w:rsidR="006C4BE0" w:rsidRPr="00514500">
        <w:t>.</w:t>
      </w:r>
    </w:p>
    <w:bookmarkEnd w:id="1"/>
    <w:p w14:paraId="38C712A0" w14:textId="77777777" w:rsidR="00012BAC" w:rsidRPr="00514500" w:rsidRDefault="00273F11" w:rsidP="00FC129F">
      <w:pPr>
        <w:pStyle w:val="Heading2"/>
        <w:rPr>
          <w:rFonts w:asciiTheme="minorHAnsi" w:hAnsiTheme="minorHAnsi"/>
        </w:rPr>
      </w:pPr>
      <w:r w:rsidRPr="00514500">
        <w:rPr>
          <w:rFonts w:asciiTheme="minorHAnsi" w:hAnsiTheme="minorHAnsi"/>
        </w:rPr>
        <w:t xml:space="preserve">National Marine Pest Surveillance Strategy </w:t>
      </w:r>
      <w:r w:rsidR="00676ACF" w:rsidRPr="00514500">
        <w:rPr>
          <w:rFonts w:asciiTheme="minorHAnsi" w:hAnsiTheme="minorHAnsi"/>
        </w:rPr>
        <w:t>2021–2026</w:t>
      </w:r>
    </w:p>
    <w:p w14:paraId="48224E9B" w14:textId="77777777" w:rsidR="00FD00AC" w:rsidRPr="00514500" w:rsidRDefault="00FD00AC" w:rsidP="00FD00AC">
      <w:r w:rsidRPr="00514500">
        <w:t xml:space="preserve">The National Marine Pest Surveillance Strategy outlines </w:t>
      </w:r>
      <w:r w:rsidR="00E73735" w:rsidRPr="00514500">
        <w:t>Australia’s</w:t>
      </w:r>
      <w:r w:rsidRPr="00514500">
        <w:t xml:space="preserve"> national surveillance priorities and sets </w:t>
      </w:r>
      <w:r w:rsidR="00E73735" w:rsidRPr="00514500">
        <w:t>the</w:t>
      </w:r>
      <w:r w:rsidRPr="00514500">
        <w:t xml:space="preserve"> strategic direction for investment in surveillance.</w:t>
      </w:r>
    </w:p>
    <w:p w14:paraId="672E58E9" w14:textId="080BADDD" w:rsidR="00FD00AC" w:rsidRPr="00514500" w:rsidRDefault="00FD00AC" w:rsidP="00FD00AC">
      <w:r w:rsidRPr="00514500">
        <w:t xml:space="preserve">Out of 15 activities listed in the National Marine Pest Surveillance Strategy 2021–2026: </w:t>
      </w:r>
    </w:p>
    <w:p w14:paraId="7815E338" w14:textId="0170F976" w:rsidR="00FD00AC" w:rsidRPr="00514500" w:rsidRDefault="004942C7" w:rsidP="00FD00AC">
      <w:pPr>
        <w:pStyle w:val="ListParagraph"/>
      </w:pPr>
      <w:r w:rsidRPr="00514500">
        <w:t xml:space="preserve">1 activity has been </w:t>
      </w:r>
      <w:r w:rsidR="005B4B88" w:rsidRPr="00514500">
        <w:t>completed.</w:t>
      </w:r>
    </w:p>
    <w:p w14:paraId="7ABACFDB" w14:textId="661ED35F" w:rsidR="00FD00AC" w:rsidRPr="00514500" w:rsidRDefault="004942C7" w:rsidP="00FD00AC">
      <w:pPr>
        <w:pStyle w:val="ListParagraph"/>
      </w:pPr>
      <w:r w:rsidRPr="00514500">
        <w:t>1</w:t>
      </w:r>
      <w:r w:rsidR="00E62AE8" w:rsidRPr="00514500">
        <w:t>3</w:t>
      </w:r>
      <w:r w:rsidRPr="00514500">
        <w:t xml:space="preserve"> have </w:t>
      </w:r>
      <w:r w:rsidR="005B4B88" w:rsidRPr="00514500">
        <w:t>commenced.</w:t>
      </w:r>
    </w:p>
    <w:p w14:paraId="46EF1ACA" w14:textId="4EA7D412" w:rsidR="00AF77DC" w:rsidRPr="00514500" w:rsidRDefault="00E62AE8" w:rsidP="00AF77DC">
      <w:pPr>
        <w:pStyle w:val="ListParagraph"/>
      </w:pPr>
      <w:r w:rsidRPr="00514500">
        <w:t>1</w:t>
      </w:r>
      <w:r w:rsidR="004942C7" w:rsidRPr="00514500">
        <w:t xml:space="preserve"> </w:t>
      </w:r>
      <w:r w:rsidR="00F8221D" w:rsidRPr="00514500">
        <w:t xml:space="preserve">has </w:t>
      </w:r>
      <w:r w:rsidR="004942C7" w:rsidRPr="00514500">
        <w:t>not commenced.</w:t>
      </w:r>
    </w:p>
    <w:p w14:paraId="16F41960" w14:textId="14C78E96" w:rsidR="002732BD" w:rsidRDefault="00A33FC2" w:rsidP="00262D59">
      <w:r>
        <w:t xml:space="preserve">The </w:t>
      </w:r>
      <w:r w:rsidR="00E01D1A">
        <w:t xml:space="preserve">Surveillance </w:t>
      </w:r>
      <w:r w:rsidR="007B6578">
        <w:t>S</w:t>
      </w:r>
      <w:r w:rsidR="00E01D1A">
        <w:t xml:space="preserve">trategy Task Group </w:t>
      </w:r>
      <w:r w:rsidR="00A478F7">
        <w:t>d</w:t>
      </w:r>
      <w:r w:rsidR="00CC41F9" w:rsidRPr="002732BD">
        <w:t>eveloped a</w:t>
      </w:r>
      <w:r w:rsidR="00F823B9" w:rsidRPr="002732BD">
        <w:t>n agreed list</w:t>
      </w:r>
      <w:r w:rsidR="00CC41F9" w:rsidRPr="002732BD">
        <w:t xml:space="preserve"> of p</w:t>
      </w:r>
      <w:r w:rsidR="00B63B0C" w:rsidRPr="002732BD">
        <w:t>riority marine pest species and methods for surveillance</w:t>
      </w:r>
      <w:r w:rsidR="00AE5BDA" w:rsidRPr="002732BD">
        <w:t xml:space="preserve">. </w:t>
      </w:r>
      <w:r w:rsidR="00D3403F" w:rsidRPr="002732BD">
        <w:t>T</w:t>
      </w:r>
      <w:r w:rsidR="00AE5BDA" w:rsidRPr="002732BD">
        <w:t>he list</w:t>
      </w:r>
      <w:r w:rsidR="00D976CA" w:rsidRPr="002732BD">
        <w:t xml:space="preserve"> has </w:t>
      </w:r>
      <w:r w:rsidR="00AE5BDA" w:rsidRPr="002732BD">
        <w:t>80 priority marine pest species and approximately 13 different surveillance techniques</w:t>
      </w:r>
      <w:r w:rsidR="00B63B0C" w:rsidRPr="002732BD">
        <w:t xml:space="preserve">.  </w:t>
      </w:r>
      <w:r w:rsidR="00060C85" w:rsidRPr="002732BD">
        <w:t xml:space="preserve">The </w:t>
      </w:r>
      <w:r w:rsidR="00C66D67">
        <w:t xml:space="preserve">list </w:t>
      </w:r>
      <w:r w:rsidR="00FC4EC3" w:rsidRPr="002732BD">
        <w:t>of</w:t>
      </w:r>
      <w:r w:rsidR="00C02B27" w:rsidRPr="002732BD">
        <w:t xml:space="preserve"> priority pest species</w:t>
      </w:r>
      <w:r w:rsidR="00790EDA" w:rsidRPr="002732BD">
        <w:t xml:space="preserve"> will be distributed to stakeholders </w:t>
      </w:r>
      <w:r w:rsidR="00C66D67">
        <w:t xml:space="preserve">in </w:t>
      </w:r>
      <w:r w:rsidR="007B6578">
        <w:t>2024</w:t>
      </w:r>
      <w:r w:rsidR="00790EDA" w:rsidRPr="002732BD">
        <w:t>.</w:t>
      </w:r>
    </w:p>
    <w:p w14:paraId="7D2FA2CB" w14:textId="6B3B3362" w:rsidR="00262D59" w:rsidRPr="007F3481" w:rsidRDefault="00262D59" w:rsidP="00262D59">
      <w:r w:rsidRPr="002732BD">
        <w:t xml:space="preserve">More information on </w:t>
      </w:r>
      <w:r w:rsidR="00C66D67">
        <w:t xml:space="preserve">the status of </w:t>
      </w:r>
      <w:r w:rsidRPr="002732BD">
        <w:rPr>
          <w:rFonts w:eastAsiaTheme="majorEastAsia"/>
          <w:iCs/>
        </w:rPr>
        <w:t>National Marine Pest Surveillance Strategy 2021</w:t>
      </w:r>
      <w:r w:rsidR="00D0790C" w:rsidRPr="002732BD">
        <w:t>–</w:t>
      </w:r>
      <w:r w:rsidRPr="002732BD">
        <w:rPr>
          <w:rFonts w:eastAsiaTheme="majorEastAsia"/>
          <w:iCs/>
        </w:rPr>
        <w:t xml:space="preserve">26 activities </w:t>
      </w:r>
      <w:r w:rsidRPr="002732BD">
        <w:t xml:space="preserve">can be found on the </w:t>
      </w:r>
      <w:hyperlink r:id="rId26" w:history="1">
        <w:r w:rsidRPr="002732BD">
          <w:rPr>
            <w:color w:val="0000FF"/>
            <w:u w:val="single"/>
          </w:rPr>
          <w:t xml:space="preserve">National Marine Pest Surveillance Strategy </w:t>
        </w:r>
      </w:hyperlink>
      <w:r w:rsidRPr="002732BD">
        <w:t>website.</w:t>
      </w:r>
    </w:p>
    <w:p w14:paraId="27854F8B" w14:textId="77777777" w:rsidR="00012BAC" w:rsidRPr="007F3481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lastRenderedPageBreak/>
        <w:t>Passive Surveillance Education and Awareness</w:t>
      </w:r>
      <w:r w:rsidR="00A6660B" w:rsidRPr="007F3481">
        <w:rPr>
          <w:rFonts w:asciiTheme="minorHAnsi" w:hAnsiTheme="minorHAnsi"/>
        </w:rPr>
        <w:t xml:space="preserve"> (PSEA)</w:t>
      </w:r>
    </w:p>
    <w:p w14:paraId="40493C79" w14:textId="29EA3898" w:rsidR="001961B2" w:rsidRPr="001961B2" w:rsidRDefault="004942C7" w:rsidP="001961B2">
      <w:r w:rsidRPr="00714B71">
        <w:t xml:space="preserve">Passive surveillance materials for marine pests are now complete for the </w:t>
      </w:r>
      <w:r w:rsidR="001D2EA8" w:rsidRPr="00714B71">
        <w:t>p</w:t>
      </w:r>
      <w:r w:rsidRPr="00714B71">
        <w:t>orts</w:t>
      </w:r>
      <w:r w:rsidR="003B694E" w:rsidRPr="00714B71">
        <w:t>,</w:t>
      </w:r>
      <w:r w:rsidRPr="00714B71">
        <w:t xml:space="preserve"> </w:t>
      </w:r>
      <w:r w:rsidR="001D2EA8" w:rsidRPr="00714B71">
        <w:t>m</w:t>
      </w:r>
      <w:r w:rsidRPr="00714B71">
        <w:t>arinas</w:t>
      </w:r>
      <w:r w:rsidR="003B694E" w:rsidRPr="00714B71">
        <w:t>, divers</w:t>
      </w:r>
      <w:r w:rsidR="00F65B15">
        <w:t>,</w:t>
      </w:r>
      <w:r w:rsidR="003B694E" w:rsidRPr="00714B71">
        <w:t xml:space="preserve"> and aquaculture</w:t>
      </w:r>
      <w:r w:rsidRPr="00714B71">
        <w:t xml:space="preserve"> sectors. All materials </w:t>
      </w:r>
      <w:r w:rsidR="003E5C38" w:rsidRPr="00714B71">
        <w:t xml:space="preserve">have been </w:t>
      </w:r>
      <w:r w:rsidRPr="00714B71">
        <w:t xml:space="preserve">distributed to the jurisdictions </w:t>
      </w:r>
      <w:r w:rsidR="007910BB" w:rsidRPr="00714B71">
        <w:t xml:space="preserve">and stakeholders </w:t>
      </w:r>
      <w:r w:rsidRPr="00714B71">
        <w:t>for use</w:t>
      </w:r>
      <w:r w:rsidRPr="00A72B95">
        <w:t>.</w:t>
      </w:r>
      <w:r w:rsidRPr="004942C7">
        <w:t xml:space="preserve"> </w:t>
      </w:r>
    </w:p>
    <w:p w14:paraId="54A1B18B" w14:textId="77777777" w:rsidR="00111FB9" w:rsidRPr="007F3481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t>Emergency Response (</w:t>
      </w:r>
      <w:proofErr w:type="spellStart"/>
      <w:r w:rsidRPr="007F3481">
        <w:rPr>
          <w:rFonts w:asciiTheme="minorHAnsi" w:hAnsiTheme="minorHAnsi"/>
        </w:rPr>
        <w:t>EMPPlan</w:t>
      </w:r>
      <w:proofErr w:type="spellEnd"/>
      <w:r w:rsidRPr="007F3481">
        <w:rPr>
          <w:rFonts w:asciiTheme="minorHAnsi" w:hAnsiTheme="minorHAnsi"/>
        </w:rPr>
        <w:t>)</w:t>
      </w:r>
    </w:p>
    <w:p w14:paraId="349DF1F8" w14:textId="65FFEBD4" w:rsidR="00BC5814" w:rsidRPr="006C1D5D" w:rsidRDefault="00F65B15" w:rsidP="00FC129F">
      <w:pPr>
        <w:rPr>
          <w:color w:val="000000" w:themeColor="text1"/>
        </w:rPr>
      </w:pPr>
      <w:r>
        <w:rPr>
          <w:color w:val="000000" w:themeColor="text1"/>
        </w:rPr>
        <w:t xml:space="preserve">The Response Manual for Invasive </w:t>
      </w:r>
      <w:r w:rsidR="00337902" w:rsidRPr="0028610F">
        <w:rPr>
          <w:color w:val="000000" w:themeColor="text1"/>
        </w:rPr>
        <w:t>Mar</w:t>
      </w:r>
      <w:r w:rsidR="007E05A7" w:rsidRPr="0028610F">
        <w:rPr>
          <w:color w:val="000000" w:themeColor="text1"/>
        </w:rPr>
        <w:t xml:space="preserve">ine </w:t>
      </w:r>
      <w:r w:rsidR="000A32CB" w:rsidRPr="0028610F">
        <w:rPr>
          <w:color w:val="000000" w:themeColor="text1"/>
        </w:rPr>
        <w:t>Bivalve</w:t>
      </w:r>
      <w:r>
        <w:rPr>
          <w:color w:val="000000" w:themeColor="text1"/>
        </w:rPr>
        <w:t>s</w:t>
      </w:r>
      <w:r w:rsidR="000A32CB" w:rsidRPr="0028610F">
        <w:rPr>
          <w:color w:val="000000" w:themeColor="text1"/>
        </w:rPr>
        <w:t xml:space="preserve"> </w:t>
      </w:r>
      <w:r w:rsidR="007E05A7" w:rsidRPr="0028610F">
        <w:rPr>
          <w:color w:val="000000" w:themeColor="text1"/>
        </w:rPr>
        <w:t>is close to be</w:t>
      </w:r>
      <w:r>
        <w:rPr>
          <w:color w:val="000000" w:themeColor="text1"/>
        </w:rPr>
        <w:t>ing</w:t>
      </w:r>
      <w:r w:rsidR="007E05A7" w:rsidRPr="0028610F">
        <w:rPr>
          <w:color w:val="000000" w:themeColor="text1"/>
        </w:rPr>
        <w:t xml:space="preserve"> circulated to the MPSC</w:t>
      </w:r>
      <w:r>
        <w:rPr>
          <w:color w:val="000000" w:themeColor="text1"/>
        </w:rPr>
        <w:t xml:space="preserve"> for </w:t>
      </w:r>
      <w:r w:rsidR="003A35C8">
        <w:rPr>
          <w:color w:val="000000" w:themeColor="text1"/>
        </w:rPr>
        <w:t>comment</w:t>
      </w:r>
      <w:r w:rsidR="003A35C8" w:rsidRPr="0028610F">
        <w:rPr>
          <w:color w:val="000000" w:themeColor="text1"/>
        </w:rPr>
        <w:t>.</w:t>
      </w:r>
      <w:r w:rsidR="008735BB" w:rsidRPr="0028610F">
        <w:rPr>
          <w:color w:val="000000" w:themeColor="text1"/>
        </w:rPr>
        <w:t xml:space="preserve"> </w:t>
      </w:r>
      <w:r w:rsidR="00505783">
        <w:rPr>
          <w:color w:val="000000" w:themeColor="text1"/>
        </w:rPr>
        <w:t>The Response M</w:t>
      </w:r>
      <w:r w:rsidR="009717FD" w:rsidRPr="0028610F">
        <w:rPr>
          <w:color w:val="000000" w:themeColor="text1"/>
        </w:rPr>
        <w:t xml:space="preserve">anual for </w:t>
      </w:r>
      <w:r w:rsidR="00505783">
        <w:rPr>
          <w:color w:val="000000" w:themeColor="text1"/>
        </w:rPr>
        <w:t>I</w:t>
      </w:r>
      <w:r w:rsidR="009717FD" w:rsidRPr="0028610F">
        <w:rPr>
          <w:color w:val="000000" w:themeColor="text1"/>
        </w:rPr>
        <w:t>nv</w:t>
      </w:r>
      <w:r w:rsidR="00CA24FE" w:rsidRPr="0028610F">
        <w:rPr>
          <w:color w:val="000000" w:themeColor="text1"/>
        </w:rPr>
        <w:t xml:space="preserve">asive </w:t>
      </w:r>
      <w:r w:rsidR="00505783">
        <w:rPr>
          <w:color w:val="000000" w:themeColor="text1"/>
        </w:rPr>
        <w:t>Marine A</w:t>
      </w:r>
      <w:r w:rsidR="00CA24FE" w:rsidRPr="0028610F">
        <w:rPr>
          <w:color w:val="000000" w:themeColor="text1"/>
        </w:rPr>
        <w:t xml:space="preserve">scidians is </w:t>
      </w:r>
      <w:r w:rsidR="00427751" w:rsidRPr="0028610F">
        <w:rPr>
          <w:color w:val="000000" w:themeColor="text1"/>
        </w:rPr>
        <w:t>currently being planned.</w:t>
      </w:r>
    </w:p>
    <w:p w14:paraId="56DF2E85" w14:textId="46ADDB08" w:rsidR="001279AA" w:rsidRDefault="001279AA" w:rsidP="001279AA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</w:rPr>
        <w:t>Marine Pest Research Network</w:t>
      </w:r>
      <w:r w:rsidR="00505783">
        <w:rPr>
          <w:rFonts w:asciiTheme="minorHAnsi" w:hAnsiTheme="minorHAnsi"/>
        </w:rPr>
        <w:t xml:space="preserve"> (MPRN)</w:t>
      </w:r>
    </w:p>
    <w:p w14:paraId="75392C43" w14:textId="6C14C6AD" w:rsidR="00CF5B78" w:rsidRPr="00C64C89" w:rsidRDefault="00CF5B78" w:rsidP="00CF5B78">
      <w:pPr>
        <w:spacing w:line="276" w:lineRule="auto"/>
        <w:rPr>
          <w:color w:val="000000" w:themeColor="text1"/>
        </w:rPr>
      </w:pPr>
      <w:r w:rsidRPr="00C64C89">
        <w:rPr>
          <w:color w:val="000000" w:themeColor="text1"/>
        </w:rPr>
        <w:t>The</w:t>
      </w:r>
      <w:r w:rsidR="00D24AFE" w:rsidRPr="00C64C89">
        <w:rPr>
          <w:color w:val="000000" w:themeColor="text1"/>
        </w:rPr>
        <w:t xml:space="preserve"> Marine Pest Research Network Task Group (MPRN TG)</w:t>
      </w:r>
      <w:r w:rsidR="00505783">
        <w:rPr>
          <w:color w:val="000000" w:themeColor="text1"/>
        </w:rPr>
        <w:t xml:space="preserve"> h</w:t>
      </w:r>
      <w:r w:rsidR="000B30F7">
        <w:rPr>
          <w:color w:val="000000" w:themeColor="text1"/>
        </w:rPr>
        <w:t xml:space="preserve">as </w:t>
      </w:r>
      <w:r w:rsidR="00D24AFE" w:rsidRPr="00C64C89">
        <w:rPr>
          <w:color w:val="000000" w:themeColor="text1"/>
        </w:rPr>
        <w:t>been established</w:t>
      </w:r>
      <w:r w:rsidR="00520BFB" w:rsidRPr="00C64C89">
        <w:rPr>
          <w:color w:val="000000" w:themeColor="text1"/>
        </w:rPr>
        <w:t>.</w:t>
      </w:r>
      <w:r w:rsidR="003E6997" w:rsidRPr="00C64C89">
        <w:rPr>
          <w:color w:val="000000" w:themeColor="text1"/>
        </w:rPr>
        <w:t xml:space="preserve"> </w:t>
      </w:r>
      <w:r w:rsidR="00723758" w:rsidRPr="00C64C89">
        <w:rPr>
          <w:color w:val="000000" w:themeColor="text1"/>
        </w:rPr>
        <w:t xml:space="preserve">The MPRN TG will be facilitating the marine pest research </w:t>
      </w:r>
      <w:r w:rsidR="007669D3" w:rsidRPr="00C64C89">
        <w:rPr>
          <w:color w:val="000000" w:themeColor="text1"/>
        </w:rPr>
        <w:t>network</w:t>
      </w:r>
      <w:r w:rsidR="007669D3">
        <w:rPr>
          <w:color w:val="000000" w:themeColor="text1"/>
        </w:rPr>
        <w:t>.</w:t>
      </w:r>
      <w:r w:rsidR="00D10093" w:rsidRPr="00C64C89">
        <w:rPr>
          <w:color w:val="000000" w:themeColor="text1"/>
        </w:rPr>
        <w:t xml:space="preserve"> </w:t>
      </w:r>
      <w:r w:rsidRPr="00C64C89">
        <w:rPr>
          <w:color w:val="000000" w:themeColor="text1"/>
        </w:rPr>
        <w:t xml:space="preserve">The task group will be engaging with </w:t>
      </w:r>
      <w:r w:rsidR="00505783">
        <w:rPr>
          <w:color w:val="000000" w:themeColor="text1"/>
        </w:rPr>
        <w:t>relevant stakeholders</w:t>
      </w:r>
      <w:r w:rsidRPr="00C64C89">
        <w:rPr>
          <w:color w:val="000000" w:themeColor="text1"/>
        </w:rPr>
        <w:t xml:space="preserve"> to discuss R&amp;D priorities</w:t>
      </w:r>
      <w:r w:rsidR="00505783">
        <w:rPr>
          <w:color w:val="000000" w:themeColor="text1"/>
        </w:rPr>
        <w:t xml:space="preserve"> in marine pest biosecurity</w:t>
      </w:r>
      <w:r w:rsidRPr="00C64C89">
        <w:rPr>
          <w:color w:val="000000" w:themeColor="text1"/>
        </w:rPr>
        <w:t xml:space="preserve">. </w:t>
      </w:r>
    </w:p>
    <w:p w14:paraId="5D1CCE0F" w14:textId="1C0E75F4" w:rsidR="00026129" w:rsidRPr="006246DF" w:rsidRDefault="00A71617" w:rsidP="00A71617">
      <w:pPr>
        <w:pStyle w:val="Heading2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bookmarkStart w:id="2" w:name="_Hlk155959187"/>
      <w:r w:rsidRPr="006246DF">
        <w:rPr>
          <w:rFonts w:asciiTheme="minorHAnsi" w:hAnsiTheme="minorHAnsi"/>
        </w:rPr>
        <w:t xml:space="preserve">Current Status of Marine Pests </w:t>
      </w:r>
      <w:bookmarkEnd w:id="2"/>
      <w:r w:rsidR="0087386E" w:rsidRPr="003F7A11">
        <w:rPr>
          <w:rFonts w:asciiTheme="minorHAnsi" w:hAnsiTheme="minorHAnsi"/>
          <w:b w:val="0"/>
          <w:bCs w:val="0"/>
          <w:color w:val="000000" w:themeColor="text1"/>
          <w:sz w:val="22"/>
          <w:szCs w:val="22"/>
        </w:rPr>
        <w:t>(</w:t>
      </w:r>
      <w:bookmarkStart w:id="3" w:name="_Hlk151744292"/>
      <w:r w:rsidR="005433FE" w:rsidRPr="003F7A11">
        <w:rPr>
          <w:rFonts w:asciiTheme="minorHAnsi" w:eastAsiaTheme="minorEastAsia" w:hAnsiTheme="minorHAnsi" w:cstheme="minorBidi"/>
          <w:b w:val="0"/>
          <w:bCs w:val="0"/>
          <w:i/>
          <w:iCs/>
          <w:color w:val="000000" w:themeColor="text1"/>
          <w:sz w:val="22"/>
          <w:szCs w:val="22"/>
        </w:rPr>
        <w:t>Proof of Freedom Guidelines Task Group</w:t>
      </w:r>
      <w:bookmarkEnd w:id="3"/>
      <w:r w:rsidR="005433FE" w:rsidRPr="006246DF"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  <w:t>)</w:t>
      </w:r>
    </w:p>
    <w:p w14:paraId="4EE5D887" w14:textId="4AF457B0" w:rsidR="00DF47ED" w:rsidRPr="006246DF" w:rsidRDefault="002A263D" w:rsidP="007B3273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MPSC has </w:t>
      </w:r>
      <w:r w:rsidR="00A00770">
        <w:rPr>
          <w:color w:val="000000" w:themeColor="text1"/>
        </w:rPr>
        <w:t xml:space="preserve">formed a task </w:t>
      </w:r>
      <w:r w:rsidR="00017060">
        <w:rPr>
          <w:color w:val="000000" w:themeColor="text1"/>
        </w:rPr>
        <w:t>group to</w:t>
      </w:r>
      <w:r w:rsidR="00A00770">
        <w:rPr>
          <w:color w:val="000000" w:themeColor="text1"/>
        </w:rPr>
        <w:t xml:space="preserve"> </w:t>
      </w:r>
      <w:r w:rsidR="00960809">
        <w:rPr>
          <w:color w:val="000000" w:themeColor="text1"/>
        </w:rPr>
        <w:t xml:space="preserve">develop </w:t>
      </w:r>
      <w:r w:rsidR="00C27C6C">
        <w:t xml:space="preserve">National Guidelines on </w:t>
      </w:r>
      <w:r w:rsidR="00E03BE2">
        <w:t>d</w:t>
      </w:r>
      <w:r w:rsidR="00C27C6C">
        <w:t xml:space="preserve">etermining the </w:t>
      </w:r>
      <w:proofErr w:type="gramStart"/>
      <w:r w:rsidR="00E03BE2">
        <w:t>c</w:t>
      </w:r>
      <w:r w:rsidR="00C27C6C">
        <w:t xml:space="preserve">urrent </w:t>
      </w:r>
      <w:r w:rsidR="00E03BE2">
        <w:t>s</w:t>
      </w:r>
      <w:r w:rsidR="00C27C6C">
        <w:t>tatus</w:t>
      </w:r>
      <w:proofErr w:type="gramEnd"/>
      <w:r w:rsidR="00C27C6C">
        <w:t xml:space="preserve"> of </w:t>
      </w:r>
      <w:r w:rsidR="00E03BE2">
        <w:t>m</w:t>
      </w:r>
      <w:r w:rsidR="00C27C6C">
        <w:t xml:space="preserve">arine </w:t>
      </w:r>
      <w:r w:rsidR="00341910">
        <w:t>pests.</w:t>
      </w:r>
      <w:r w:rsidR="000174BF">
        <w:t xml:space="preserve"> </w:t>
      </w:r>
      <w:r w:rsidR="0065768E">
        <w:t xml:space="preserve">This work will contribute towards Surveillance </w:t>
      </w:r>
      <w:r w:rsidR="00620229">
        <w:t>Strategy</w:t>
      </w:r>
      <w:r w:rsidR="00620229" w:rsidRPr="00A02EBB">
        <w:rPr>
          <w:color w:val="000000" w:themeColor="text1"/>
        </w:rPr>
        <w:t xml:space="preserve"> </w:t>
      </w:r>
      <w:r w:rsidR="00620229">
        <w:t>activity</w:t>
      </w:r>
      <w:r w:rsidR="0065768E" w:rsidRPr="00516E17">
        <w:t xml:space="preserve"> </w:t>
      </w:r>
      <w:r w:rsidR="00A94D5C" w:rsidRPr="00516E17">
        <w:t>2.3</w:t>
      </w:r>
      <w:r w:rsidR="00620229">
        <w:t>.</w:t>
      </w:r>
      <w:r w:rsidR="0065768E">
        <w:t xml:space="preserve"> </w:t>
      </w:r>
    </w:p>
    <w:p w14:paraId="7714710B" w14:textId="6F36A20F" w:rsidR="00A60E70" w:rsidRPr="00A60E70" w:rsidRDefault="00A60E70" w:rsidP="007B3273">
      <w:pPr>
        <w:spacing w:line="276" w:lineRule="auto"/>
        <w:rPr>
          <w:rFonts w:eastAsiaTheme="majorEastAsia" w:cstheme="majorBidi"/>
          <w:b/>
          <w:bCs/>
          <w:color w:val="4BACC6" w:themeColor="accent5"/>
          <w:sz w:val="26"/>
          <w:szCs w:val="26"/>
        </w:rPr>
      </w:pPr>
      <w:r w:rsidRPr="00A60E70">
        <w:rPr>
          <w:rFonts w:eastAsiaTheme="majorEastAsia" w:cstheme="majorBidi"/>
          <w:b/>
          <w:bCs/>
          <w:color w:val="4BACC6" w:themeColor="accent5"/>
          <w:sz w:val="26"/>
          <w:szCs w:val="26"/>
        </w:rPr>
        <w:t>Communication, Education and Engagement (CEE TG)</w:t>
      </w:r>
    </w:p>
    <w:p w14:paraId="187E460F" w14:textId="43DC1E72" w:rsidR="00026129" w:rsidRPr="0098546C" w:rsidRDefault="00A273C0" w:rsidP="000F4EA2">
      <w:pPr>
        <w:rPr>
          <w:rFonts w:eastAsiaTheme="majorEastAsia" w:cstheme="majorBidi"/>
          <w:b/>
          <w:bCs/>
          <w:color w:val="4BACC6" w:themeColor="accent5"/>
          <w:sz w:val="26"/>
          <w:szCs w:val="26"/>
        </w:rPr>
      </w:pPr>
      <w:r>
        <w:t xml:space="preserve">MPSC has formed </w:t>
      </w:r>
      <w:r w:rsidR="00FA425F">
        <w:t>the Communication</w:t>
      </w:r>
      <w:r w:rsidR="004A4BC2">
        <w:t>, Education and Engagement Task Group</w:t>
      </w:r>
      <w:r w:rsidR="00B82405">
        <w:t xml:space="preserve"> with the purpose of </w:t>
      </w:r>
      <w:r w:rsidR="004F7C06">
        <w:t xml:space="preserve">leading and </w:t>
      </w:r>
      <w:r w:rsidR="005F30D6">
        <w:t>implementing communication</w:t>
      </w:r>
      <w:r w:rsidR="00554FD5">
        <w:t xml:space="preserve"> and engagement projects under activity 4.1 in the</w:t>
      </w:r>
      <w:r w:rsidR="00472545">
        <w:t xml:space="preserve"> </w:t>
      </w:r>
      <w:r w:rsidR="000B30F7">
        <w:t xml:space="preserve">Surveillance Strategy. </w:t>
      </w:r>
      <w:r w:rsidR="003E7CCC" w:rsidRPr="00250F80">
        <w:t xml:space="preserve"> </w:t>
      </w:r>
    </w:p>
    <w:p w14:paraId="73DE5D4A" w14:textId="77777777" w:rsidR="00F71EA2" w:rsidRDefault="00F71EA2" w:rsidP="00A0147A">
      <w:pPr>
        <w:pStyle w:val="Heading1"/>
        <w:rPr>
          <w:rFonts w:asciiTheme="minorHAnsi" w:hAnsiTheme="minorHAnsi"/>
        </w:rPr>
      </w:pPr>
      <w:r>
        <w:rPr>
          <w:rFonts w:asciiTheme="minorHAnsi" w:hAnsiTheme="minorHAnsi"/>
        </w:rPr>
        <w:t>Jurisdictional updates</w:t>
      </w:r>
    </w:p>
    <w:p w14:paraId="34ADE6FB" w14:textId="070C1320" w:rsidR="00A0147A" w:rsidRPr="00A9320E" w:rsidRDefault="00A0147A" w:rsidP="00A0147A">
      <w:r w:rsidRPr="00A9320E">
        <w:t>Since the last update to MPSC2</w:t>
      </w:r>
      <w:r w:rsidR="00A67877">
        <w:t>5</w:t>
      </w:r>
      <w:r w:rsidRPr="00A9320E">
        <w:t>, there has been progress on a range of marine pest biosecurity work</w:t>
      </w:r>
      <w:r w:rsidR="00CA37DB">
        <w:t xml:space="preserve"> across jurisdictions</w:t>
      </w:r>
      <w:r w:rsidRPr="00A9320E">
        <w:t>:</w:t>
      </w:r>
    </w:p>
    <w:p w14:paraId="0E82F1D8" w14:textId="77777777" w:rsidR="00E42373" w:rsidRPr="005F1195" w:rsidRDefault="00273F11" w:rsidP="00FC129F">
      <w:pPr>
        <w:pStyle w:val="Heading2"/>
        <w:rPr>
          <w:rFonts w:asciiTheme="minorHAnsi" w:hAnsiTheme="minorHAnsi"/>
        </w:rPr>
      </w:pPr>
      <w:r w:rsidRPr="005F1195">
        <w:rPr>
          <w:rFonts w:asciiTheme="minorHAnsi" w:hAnsiTheme="minorHAnsi"/>
        </w:rPr>
        <w:t>Australian Government</w:t>
      </w:r>
      <w:r w:rsidR="006A3188" w:rsidRPr="005F1195">
        <w:rPr>
          <w:rFonts w:asciiTheme="minorHAnsi" w:hAnsiTheme="minorHAnsi"/>
        </w:rPr>
        <w:t xml:space="preserve"> (AG)</w:t>
      </w:r>
    </w:p>
    <w:p w14:paraId="6EFDA1A4" w14:textId="7A71E6C7" w:rsidR="004D768F" w:rsidRPr="005F1195" w:rsidRDefault="00A96DA0" w:rsidP="004D768F">
      <w:pPr>
        <w:pStyle w:val="ListParagraph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4D768F" w:rsidRPr="005F1195">
        <w:rPr>
          <w:color w:val="000000" w:themeColor="text1"/>
        </w:rPr>
        <w:t>Australian Government Department of Agriculture, Fisheries and Forestry</w:t>
      </w:r>
      <w:r w:rsidR="00F117F4" w:rsidRPr="005F1195">
        <w:rPr>
          <w:color w:val="000000" w:themeColor="text1"/>
        </w:rPr>
        <w:t xml:space="preserve"> </w:t>
      </w:r>
      <w:r w:rsidR="00B41FAA" w:rsidRPr="005F1195">
        <w:rPr>
          <w:color w:val="000000" w:themeColor="text1"/>
        </w:rPr>
        <w:t>(</w:t>
      </w:r>
      <w:r w:rsidR="00F117F4" w:rsidRPr="005F1195">
        <w:rPr>
          <w:color w:val="000000" w:themeColor="text1"/>
        </w:rPr>
        <w:t>DAFF)</w:t>
      </w:r>
      <w:r w:rsidR="004D768F" w:rsidRPr="005F1195">
        <w:rPr>
          <w:color w:val="000000" w:themeColor="text1"/>
        </w:rPr>
        <w:t xml:space="preserve"> has concluded the implementation of MarinePestPlan 2018-2023 on 30 June 2023.The review of the plan </w:t>
      </w:r>
      <w:r w:rsidR="00B41FAA" w:rsidRPr="005F1195">
        <w:rPr>
          <w:color w:val="000000" w:themeColor="text1"/>
        </w:rPr>
        <w:t>is underway</w:t>
      </w:r>
      <w:r w:rsidR="004D768F" w:rsidRPr="005F1195">
        <w:rPr>
          <w:color w:val="000000" w:themeColor="text1"/>
        </w:rPr>
        <w:t xml:space="preserve"> and will be circulated in 2024. </w:t>
      </w:r>
    </w:p>
    <w:p w14:paraId="08CA9FA1" w14:textId="4972C4B1" w:rsidR="004D768F" w:rsidRPr="005F1195" w:rsidRDefault="000C48B5" w:rsidP="004D768F">
      <w:pPr>
        <w:pStyle w:val="ListParagraph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DAFF</w:t>
      </w:r>
      <w:r w:rsidR="004D768F" w:rsidRPr="005F1195">
        <w:rPr>
          <w:color w:val="000000" w:themeColor="text1"/>
        </w:rPr>
        <w:t xml:space="preserve"> has made progress on domestic and international biofouling and ballast water management, and associated activities under MarinePestPlan 2018-2023. </w:t>
      </w:r>
    </w:p>
    <w:p w14:paraId="59434696" w14:textId="722AFDDA" w:rsidR="00B41FAA" w:rsidRPr="005F1195" w:rsidRDefault="000C48B5" w:rsidP="00F117F4">
      <w:pPr>
        <w:pStyle w:val="ListParagraph"/>
        <w:numPr>
          <w:ilvl w:val="0"/>
          <w:numId w:val="6"/>
        </w:numPr>
      </w:pPr>
      <w:r>
        <w:rPr>
          <w:color w:val="000000" w:themeColor="text1"/>
        </w:rPr>
        <w:t>DAFF</w:t>
      </w:r>
      <w:r w:rsidRPr="005F1195">
        <w:rPr>
          <w:color w:val="000000" w:themeColor="text1"/>
        </w:rPr>
        <w:t xml:space="preserve"> </w:t>
      </w:r>
      <w:r w:rsidR="00F117F4" w:rsidRPr="005F1195">
        <w:rPr>
          <w:color w:val="000000" w:themeColor="text1"/>
        </w:rPr>
        <w:t xml:space="preserve">is currently finalising the Australian Antifouling Guidelines and In-water Cleaning Standards and will be </w:t>
      </w:r>
      <w:r w:rsidRPr="005F1195">
        <w:rPr>
          <w:color w:val="000000" w:themeColor="text1"/>
        </w:rPr>
        <w:t>submit</w:t>
      </w:r>
      <w:r>
        <w:rPr>
          <w:color w:val="000000" w:themeColor="text1"/>
        </w:rPr>
        <w:t xml:space="preserve"> the document</w:t>
      </w:r>
      <w:r w:rsidRPr="005F1195">
        <w:rPr>
          <w:color w:val="000000" w:themeColor="text1"/>
        </w:rPr>
        <w:t xml:space="preserve"> </w:t>
      </w:r>
      <w:r w:rsidR="00F117F4" w:rsidRPr="005F1195">
        <w:rPr>
          <w:color w:val="000000" w:themeColor="text1"/>
        </w:rPr>
        <w:t>to MPSC for consultation.</w:t>
      </w:r>
    </w:p>
    <w:p w14:paraId="7EB16056" w14:textId="765983C3" w:rsidR="00F117F4" w:rsidRPr="005F1195" w:rsidRDefault="00B41FAA" w:rsidP="00F117F4">
      <w:pPr>
        <w:pStyle w:val="ListParagraph"/>
        <w:numPr>
          <w:ilvl w:val="0"/>
          <w:numId w:val="6"/>
        </w:numPr>
      </w:pPr>
      <w:r w:rsidRPr="005F1195">
        <w:rPr>
          <w:color w:val="000000" w:themeColor="text1"/>
        </w:rPr>
        <w:t>DAFF has been</w:t>
      </w:r>
      <w:r w:rsidR="00F117F4" w:rsidRPr="005F1195">
        <w:rPr>
          <w:color w:val="000000" w:themeColor="text1"/>
        </w:rPr>
        <w:t xml:space="preserve"> progressing the response manuals as part of the </w:t>
      </w:r>
      <w:proofErr w:type="spellStart"/>
      <w:r w:rsidR="00F117F4" w:rsidRPr="005F1195">
        <w:rPr>
          <w:color w:val="000000" w:themeColor="text1"/>
        </w:rPr>
        <w:t>EMPPlan</w:t>
      </w:r>
      <w:proofErr w:type="spellEnd"/>
      <w:r w:rsidR="00F117F4" w:rsidRPr="005F1195">
        <w:rPr>
          <w:color w:val="000000" w:themeColor="text1"/>
        </w:rPr>
        <w:t xml:space="preserve"> series.</w:t>
      </w:r>
    </w:p>
    <w:p w14:paraId="07D550A1" w14:textId="30FB0466" w:rsidR="00B41FAA" w:rsidRPr="005F1195" w:rsidRDefault="00B41FAA" w:rsidP="00B41FAA">
      <w:pPr>
        <w:pStyle w:val="ListParagraph"/>
        <w:numPr>
          <w:ilvl w:val="0"/>
          <w:numId w:val="6"/>
        </w:numPr>
      </w:pPr>
      <w:r w:rsidRPr="005F1195">
        <w:t>DAFF has been supporting the carpet sea squirt (</w:t>
      </w:r>
      <w:proofErr w:type="spellStart"/>
      <w:r w:rsidRPr="005F1195">
        <w:rPr>
          <w:i/>
          <w:iCs/>
        </w:rPr>
        <w:t>Didemnum</w:t>
      </w:r>
      <w:proofErr w:type="spellEnd"/>
      <w:r w:rsidRPr="000C48B5">
        <w:rPr>
          <w:i/>
          <w:iCs/>
        </w:rPr>
        <w:t xml:space="preserve"> </w:t>
      </w:r>
      <w:r w:rsidRPr="00672988">
        <w:rPr>
          <w:i/>
          <w:iCs/>
        </w:rPr>
        <w:t>vexillum</w:t>
      </w:r>
      <w:r w:rsidRPr="005F1195">
        <w:t xml:space="preserve">) response at three locations around Australia.  </w:t>
      </w:r>
    </w:p>
    <w:p w14:paraId="3E15B2D8" w14:textId="50E9AF2A" w:rsidR="00B41FAA" w:rsidRPr="005F1195" w:rsidRDefault="00B41FAA" w:rsidP="00B41FAA">
      <w:pPr>
        <w:pStyle w:val="ListParagraph"/>
        <w:numPr>
          <w:ilvl w:val="0"/>
          <w:numId w:val="6"/>
        </w:numPr>
      </w:pPr>
      <w:r w:rsidRPr="005F1195">
        <w:rPr>
          <w:color w:val="000000" w:themeColor="text1"/>
        </w:rPr>
        <w:t xml:space="preserve">The Northern Australia Quarantine Strategy (NAQS) attended the Northern Australia Indigenous Biosecurity Ranger Forum in October 2023. </w:t>
      </w:r>
      <w:r w:rsidR="00911FEC" w:rsidRPr="005F1195">
        <w:rPr>
          <w:color w:val="000000" w:themeColor="text1"/>
        </w:rPr>
        <w:t xml:space="preserve">An </w:t>
      </w:r>
      <w:r w:rsidRPr="005F1195">
        <w:rPr>
          <w:color w:val="000000" w:themeColor="text1"/>
        </w:rPr>
        <w:t>aquatic workshop concentrating on exotic marine pest and aquatic disease entry pathways</w:t>
      </w:r>
      <w:r w:rsidR="00911FEC" w:rsidRPr="005F1195">
        <w:rPr>
          <w:color w:val="000000" w:themeColor="text1"/>
        </w:rPr>
        <w:t xml:space="preserve"> was included in that forum.  </w:t>
      </w:r>
    </w:p>
    <w:p w14:paraId="6ADB4F87" w14:textId="77777777" w:rsidR="00B41FAA" w:rsidRPr="005F1195" w:rsidRDefault="00B41FAA" w:rsidP="00B41FAA"/>
    <w:p w14:paraId="1D82E265" w14:textId="77777777" w:rsidR="00B41FAA" w:rsidRPr="005F1195" w:rsidRDefault="00B41FAA" w:rsidP="00B41FAA">
      <w:pPr>
        <w:pStyle w:val="ListParagraph"/>
        <w:numPr>
          <w:ilvl w:val="0"/>
          <w:numId w:val="0"/>
        </w:numPr>
        <w:ind w:left="720"/>
      </w:pPr>
    </w:p>
    <w:p w14:paraId="4651E9D4" w14:textId="77777777" w:rsidR="00B41FAA" w:rsidRPr="005F1195" w:rsidRDefault="00B41FAA" w:rsidP="00B41FAA">
      <w:pPr>
        <w:ind w:left="720" w:hanging="360"/>
      </w:pPr>
    </w:p>
    <w:p w14:paraId="5D01CEDD" w14:textId="7076E218" w:rsidR="004D768F" w:rsidRPr="005F1195" w:rsidRDefault="004D768F" w:rsidP="00F117F4">
      <w:pPr>
        <w:pStyle w:val="ListParagraph"/>
        <w:numPr>
          <w:ilvl w:val="0"/>
          <w:numId w:val="0"/>
        </w:numPr>
        <w:ind w:left="720"/>
        <w:rPr>
          <w:color w:val="000000" w:themeColor="text1"/>
        </w:rPr>
      </w:pPr>
    </w:p>
    <w:p w14:paraId="46ADF955" w14:textId="77777777" w:rsidR="004D768F" w:rsidRPr="005F1195" w:rsidRDefault="004D768F" w:rsidP="00F117F4">
      <w:pPr>
        <w:pStyle w:val="ListParagraph"/>
        <w:numPr>
          <w:ilvl w:val="0"/>
          <w:numId w:val="0"/>
        </w:numPr>
        <w:ind w:left="720"/>
      </w:pPr>
    </w:p>
    <w:p w14:paraId="5A113E4A" w14:textId="77777777" w:rsidR="003F07A8" w:rsidRPr="005F1195" w:rsidRDefault="003F07A8" w:rsidP="00650259">
      <w:pPr>
        <w:overflowPunct/>
        <w:autoSpaceDE/>
        <w:autoSpaceDN/>
        <w:adjustRightInd/>
        <w:spacing w:after="0"/>
        <w:jc w:val="both"/>
        <w:rPr>
          <w:rFonts w:eastAsia="Calibri"/>
        </w:rPr>
      </w:pPr>
      <w:bookmarkStart w:id="4" w:name="_Hlk106619009"/>
    </w:p>
    <w:p w14:paraId="628F8495" w14:textId="77777777" w:rsidR="00E42373" w:rsidRPr="005F1195" w:rsidRDefault="00273F11" w:rsidP="00FC129F">
      <w:pPr>
        <w:pStyle w:val="Heading2"/>
        <w:rPr>
          <w:rFonts w:asciiTheme="minorHAnsi" w:hAnsiTheme="minorHAnsi"/>
        </w:rPr>
      </w:pPr>
      <w:r w:rsidRPr="005F1195">
        <w:rPr>
          <w:rFonts w:asciiTheme="minorHAnsi" w:hAnsiTheme="minorHAnsi"/>
        </w:rPr>
        <w:t xml:space="preserve">New South </w:t>
      </w:r>
      <w:r w:rsidR="00780EA8" w:rsidRPr="005F1195">
        <w:rPr>
          <w:rFonts w:asciiTheme="minorHAnsi" w:hAnsiTheme="minorHAnsi"/>
        </w:rPr>
        <w:t>Wales (</w:t>
      </w:r>
      <w:r w:rsidR="00892360" w:rsidRPr="005F1195">
        <w:rPr>
          <w:rFonts w:asciiTheme="minorHAnsi" w:hAnsiTheme="minorHAnsi"/>
        </w:rPr>
        <w:t>NSW)</w:t>
      </w:r>
    </w:p>
    <w:p w14:paraId="7D42EDC9" w14:textId="4C0A8E57" w:rsidR="00BC2280" w:rsidRPr="005F1195" w:rsidRDefault="00A96DA0" w:rsidP="00687C1C">
      <w:pPr>
        <w:pStyle w:val="ListParagraph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0C48B5">
        <w:rPr>
          <w:color w:val="000000" w:themeColor="text1"/>
        </w:rPr>
        <w:t xml:space="preserve">New South Wales </w:t>
      </w:r>
      <w:r w:rsidRPr="005F1195">
        <w:rPr>
          <w:color w:val="000000" w:themeColor="text1"/>
        </w:rPr>
        <w:t>Department</w:t>
      </w:r>
      <w:r w:rsidR="00C44A28" w:rsidRPr="005F1195">
        <w:rPr>
          <w:color w:val="000000" w:themeColor="text1"/>
        </w:rPr>
        <w:t xml:space="preserve"> of Primary Industries</w:t>
      </w:r>
      <w:r w:rsidR="000C48B5">
        <w:rPr>
          <w:color w:val="000000" w:themeColor="text1"/>
        </w:rPr>
        <w:t xml:space="preserve"> (DPI) </w:t>
      </w:r>
      <w:r w:rsidR="00E132AD" w:rsidRPr="005F1195">
        <w:rPr>
          <w:color w:val="000000" w:themeColor="text1"/>
        </w:rPr>
        <w:t>ha</w:t>
      </w:r>
      <w:r w:rsidR="00EA2AA7" w:rsidRPr="005F1195">
        <w:rPr>
          <w:color w:val="000000" w:themeColor="text1"/>
        </w:rPr>
        <w:t>s</w:t>
      </w:r>
      <w:r w:rsidR="00E132AD" w:rsidRPr="005F1195">
        <w:rPr>
          <w:color w:val="000000" w:themeColor="text1"/>
        </w:rPr>
        <w:t xml:space="preserve"> continued marine pest surveillance activities </w:t>
      </w:r>
      <w:r w:rsidR="00EA2AA7" w:rsidRPr="005F1195">
        <w:rPr>
          <w:color w:val="000000" w:themeColor="text1"/>
        </w:rPr>
        <w:t>under marine pest surveillance plan (2022-</w:t>
      </w:r>
      <w:r w:rsidR="00BC2280" w:rsidRPr="005F1195">
        <w:rPr>
          <w:color w:val="000000" w:themeColor="text1"/>
        </w:rPr>
        <w:t>2026) throughout</w:t>
      </w:r>
      <w:r w:rsidR="00E132AD" w:rsidRPr="005F1195">
        <w:rPr>
          <w:color w:val="000000" w:themeColor="text1"/>
        </w:rPr>
        <w:t xml:space="preserve"> the period. </w:t>
      </w:r>
    </w:p>
    <w:p w14:paraId="59F8E28A" w14:textId="4C037626" w:rsidR="00E132AD" w:rsidRPr="005F1195" w:rsidRDefault="00EA2AA7" w:rsidP="00687C1C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5F1195">
        <w:rPr>
          <w:color w:val="000000" w:themeColor="text1"/>
        </w:rPr>
        <w:t xml:space="preserve">DPI has </w:t>
      </w:r>
      <w:r w:rsidR="00BC2280" w:rsidRPr="005F1195">
        <w:rPr>
          <w:color w:val="000000" w:themeColor="text1"/>
        </w:rPr>
        <w:t>been working</w:t>
      </w:r>
      <w:r w:rsidRPr="005F1195">
        <w:rPr>
          <w:color w:val="000000" w:themeColor="text1"/>
        </w:rPr>
        <w:t xml:space="preserve"> with DAFF and the Australian Navy to support the response</w:t>
      </w:r>
      <w:r w:rsidR="00E132AD" w:rsidRPr="005F1195">
        <w:rPr>
          <w:color w:val="000000" w:themeColor="text1"/>
        </w:rPr>
        <w:t xml:space="preserve"> of </w:t>
      </w:r>
      <w:r w:rsidR="00BC2280" w:rsidRPr="005F1195">
        <w:rPr>
          <w:color w:val="000000" w:themeColor="text1"/>
        </w:rPr>
        <w:t xml:space="preserve">delimiting </w:t>
      </w:r>
      <w:r w:rsidR="00D64A4A" w:rsidRPr="005F1195">
        <w:rPr>
          <w:color w:val="000000" w:themeColor="text1"/>
        </w:rPr>
        <w:t>carpet sea squirt (</w:t>
      </w:r>
      <w:proofErr w:type="spellStart"/>
      <w:r w:rsidR="00D64A4A" w:rsidRPr="00672988">
        <w:rPr>
          <w:i/>
          <w:iCs/>
          <w:color w:val="000000" w:themeColor="text1"/>
        </w:rPr>
        <w:t>Didemnum</w:t>
      </w:r>
      <w:proofErr w:type="spellEnd"/>
      <w:r w:rsidR="00D64A4A" w:rsidRPr="00672988">
        <w:rPr>
          <w:i/>
          <w:iCs/>
          <w:color w:val="000000" w:themeColor="text1"/>
        </w:rPr>
        <w:t xml:space="preserve"> vexillum</w:t>
      </w:r>
      <w:r w:rsidR="00D64A4A" w:rsidRPr="005F1195">
        <w:rPr>
          <w:color w:val="000000" w:themeColor="text1"/>
        </w:rPr>
        <w:t>)</w:t>
      </w:r>
      <w:r w:rsidR="00E132AD" w:rsidRPr="005F1195">
        <w:rPr>
          <w:color w:val="000000" w:themeColor="text1"/>
        </w:rPr>
        <w:t xml:space="preserve">, an invasive </w:t>
      </w:r>
      <w:r w:rsidR="009608EB" w:rsidRPr="005F1195">
        <w:rPr>
          <w:color w:val="000000" w:themeColor="text1"/>
        </w:rPr>
        <w:t>ascidian outbreak</w:t>
      </w:r>
      <w:r w:rsidR="00E132AD" w:rsidRPr="005F1195">
        <w:rPr>
          <w:color w:val="000000" w:themeColor="text1"/>
        </w:rPr>
        <w:t xml:space="preserve"> currently occurring at Fleet Base East (FBE), in Sydney Harbour. </w:t>
      </w:r>
    </w:p>
    <w:p w14:paraId="3C179BAE" w14:textId="3BD861C7" w:rsidR="00E132AD" w:rsidRPr="005F1195" w:rsidRDefault="00E132AD" w:rsidP="009608EB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5F1195">
        <w:rPr>
          <w:color w:val="000000" w:themeColor="text1"/>
        </w:rPr>
        <w:t>DPI</w:t>
      </w:r>
      <w:r w:rsidR="00BC2280" w:rsidRPr="005F1195">
        <w:rPr>
          <w:color w:val="000000" w:themeColor="text1"/>
        </w:rPr>
        <w:t xml:space="preserve"> had </w:t>
      </w:r>
      <w:r w:rsidRPr="005F1195">
        <w:rPr>
          <w:color w:val="000000" w:themeColor="text1"/>
        </w:rPr>
        <w:t xml:space="preserve">policy discussions with partner agencies, relating to the draft Australian Government Anti-fouling guidelines and in-water cleaning standards (the national standards). </w:t>
      </w:r>
    </w:p>
    <w:p w14:paraId="2E4386D4" w14:textId="772BDE30" w:rsidR="004334F2" w:rsidRPr="005F1195" w:rsidRDefault="005F1195" w:rsidP="00687C1C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5F1195">
        <w:rPr>
          <w:color w:val="000000" w:themeColor="text1"/>
        </w:rPr>
        <w:t>DPI conducted</w:t>
      </w:r>
      <w:r w:rsidR="004334F2" w:rsidRPr="005F1195">
        <w:rPr>
          <w:color w:val="000000" w:themeColor="text1"/>
        </w:rPr>
        <w:t xml:space="preserve"> activities </w:t>
      </w:r>
      <w:r w:rsidR="00687C1C" w:rsidRPr="005F1195">
        <w:rPr>
          <w:color w:val="000000" w:themeColor="text1"/>
        </w:rPr>
        <w:t>for stakeholder</w:t>
      </w:r>
      <w:r w:rsidR="00E132AD" w:rsidRPr="005F1195">
        <w:rPr>
          <w:color w:val="000000" w:themeColor="text1"/>
        </w:rPr>
        <w:t xml:space="preserve"> engagement through biosecurity awareness events as part of the Marine Estate Management Strategy (MEMS),</w:t>
      </w:r>
    </w:p>
    <w:p w14:paraId="48307C3F" w14:textId="68F7E1E7" w:rsidR="00B7676E" w:rsidRPr="005F1195" w:rsidRDefault="004334F2" w:rsidP="00687C1C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5F1195">
        <w:rPr>
          <w:color w:val="000000" w:themeColor="text1"/>
        </w:rPr>
        <w:t xml:space="preserve">DPI </w:t>
      </w:r>
      <w:r w:rsidR="009608EB" w:rsidRPr="005F1195">
        <w:rPr>
          <w:color w:val="000000" w:themeColor="text1"/>
        </w:rPr>
        <w:t>also developed marine</w:t>
      </w:r>
      <w:r w:rsidR="00E132AD" w:rsidRPr="005F1195">
        <w:rPr>
          <w:color w:val="000000" w:themeColor="text1"/>
        </w:rPr>
        <w:t xml:space="preserve"> pest awareness </w:t>
      </w:r>
      <w:r w:rsidR="009608EB" w:rsidRPr="005F1195">
        <w:rPr>
          <w:color w:val="000000" w:themeColor="text1"/>
        </w:rPr>
        <w:t>materials and</w:t>
      </w:r>
      <w:r w:rsidR="00E132AD" w:rsidRPr="005F1195">
        <w:rPr>
          <w:color w:val="000000" w:themeColor="text1"/>
        </w:rPr>
        <w:t xml:space="preserve"> present</w:t>
      </w:r>
      <w:r w:rsidR="00886D16" w:rsidRPr="005F1195">
        <w:rPr>
          <w:color w:val="000000" w:themeColor="text1"/>
        </w:rPr>
        <w:t xml:space="preserve">ed the materials </w:t>
      </w:r>
      <w:r w:rsidR="00E132AD" w:rsidRPr="005F1195">
        <w:rPr>
          <w:color w:val="000000" w:themeColor="text1"/>
        </w:rPr>
        <w:t xml:space="preserve">at </w:t>
      </w:r>
      <w:r w:rsidR="009608EB" w:rsidRPr="005F1195">
        <w:rPr>
          <w:color w:val="000000" w:themeColor="text1"/>
        </w:rPr>
        <w:t xml:space="preserve">the </w:t>
      </w:r>
      <w:r w:rsidR="00E132AD" w:rsidRPr="005F1195">
        <w:rPr>
          <w:color w:val="000000" w:themeColor="text1"/>
        </w:rPr>
        <w:t>key events.</w:t>
      </w:r>
    </w:p>
    <w:p w14:paraId="6738810E" w14:textId="08A24E89" w:rsidR="00687C1C" w:rsidRPr="005F1195" w:rsidRDefault="00E132AD" w:rsidP="00687C1C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5F1195">
        <w:rPr>
          <w:color w:val="000000" w:themeColor="text1"/>
        </w:rPr>
        <w:t>DPI</w:t>
      </w:r>
      <w:r w:rsidR="00687C1C" w:rsidRPr="005F1195">
        <w:rPr>
          <w:color w:val="000000" w:themeColor="text1"/>
        </w:rPr>
        <w:t xml:space="preserve"> </w:t>
      </w:r>
      <w:r w:rsidR="00710D07" w:rsidRPr="005F1195">
        <w:rPr>
          <w:color w:val="000000" w:themeColor="text1"/>
        </w:rPr>
        <w:t xml:space="preserve">plans to engage </w:t>
      </w:r>
      <w:r w:rsidRPr="005F1195">
        <w:rPr>
          <w:color w:val="000000" w:themeColor="text1"/>
        </w:rPr>
        <w:t xml:space="preserve">a social research contractor to conduct a monitoring and evaluation program </w:t>
      </w:r>
      <w:r w:rsidR="00687C1C" w:rsidRPr="005F1195">
        <w:rPr>
          <w:color w:val="000000" w:themeColor="text1"/>
        </w:rPr>
        <w:t>following engagement activities.  This program will help to assess recreational</w:t>
      </w:r>
      <w:r w:rsidRPr="005F1195">
        <w:rPr>
          <w:color w:val="000000" w:themeColor="text1"/>
        </w:rPr>
        <w:t xml:space="preserve"> vessel </w:t>
      </w:r>
      <w:r w:rsidR="00FD0A16" w:rsidRPr="005F1195">
        <w:rPr>
          <w:color w:val="000000" w:themeColor="text1"/>
        </w:rPr>
        <w:t>owners’</w:t>
      </w:r>
      <w:r w:rsidRPr="005F1195">
        <w:rPr>
          <w:color w:val="000000" w:themeColor="text1"/>
        </w:rPr>
        <w:t xml:space="preserve"> </w:t>
      </w:r>
      <w:r w:rsidR="00710D07" w:rsidRPr="005F1195">
        <w:rPr>
          <w:color w:val="000000" w:themeColor="text1"/>
        </w:rPr>
        <w:t xml:space="preserve">awareness </w:t>
      </w:r>
      <w:r w:rsidRPr="005F1195">
        <w:rPr>
          <w:color w:val="000000" w:themeColor="text1"/>
        </w:rPr>
        <w:t>of biofouling and</w:t>
      </w:r>
      <w:r w:rsidR="00687C1C" w:rsidRPr="005F1195">
        <w:rPr>
          <w:color w:val="000000" w:themeColor="text1"/>
        </w:rPr>
        <w:t xml:space="preserve"> reporting marine</w:t>
      </w:r>
      <w:r w:rsidRPr="005F1195">
        <w:rPr>
          <w:color w:val="000000" w:themeColor="text1"/>
        </w:rPr>
        <w:t xml:space="preserve"> pest and </w:t>
      </w:r>
      <w:r w:rsidR="00687C1C" w:rsidRPr="005F1195">
        <w:rPr>
          <w:color w:val="000000" w:themeColor="text1"/>
        </w:rPr>
        <w:t>disease.</w:t>
      </w:r>
    </w:p>
    <w:p w14:paraId="6867CCE2" w14:textId="6983253D" w:rsidR="000D2EA2" w:rsidRPr="005F1195" w:rsidRDefault="000D2EA2" w:rsidP="000D2EA2">
      <w:pPr>
        <w:pStyle w:val="Heading2"/>
        <w:rPr>
          <w:rFonts w:asciiTheme="minorHAnsi" w:hAnsiTheme="minorHAnsi"/>
        </w:rPr>
      </w:pPr>
      <w:r w:rsidRPr="005F1195">
        <w:rPr>
          <w:rFonts w:asciiTheme="minorHAnsi" w:hAnsiTheme="minorHAnsi"/>
        </w:rPr>
        <w:t>Northern Territory</w:t>
      </w:r>
      <w:r w:rsidR="00892360" w:rsidRPr="005F1195">
        <w:rPr>
          <w:rFonts w:asciiTheme="minorHAnsi" w:hAnsiTheme="minorHAnsi"/>
        </w:rPr>
        <w:t xml:space="preserve"> (NT)</w:t>
      </w:r>
    </w:p>
    <w:p w14:paraId="3252FB48" w14:textId="015CD605" w:rsidR="00466CC7" w:rsidRDefault="00285377" w:rsidP="00E2590B">
      <w:pPr>
        <w:pStyle w:val="ListParagraph"/>
        <w:numPr>
          <w:ilvl w:val="0"/>
          <w:numId w:val="8"/>
        </w:numPr>
        <w:spacing w:before="120" w:after="120"/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0C48B5">
        <w:rPr>
          <w:color w:val="000000" w:themeColor="text1"/>
        </w:rPr>
        <w:t xml:space="preserve">Northern Territory </w:t>
      </w:r>
      <w:r w:rsidR="005656C4" w:rsidRPr="005F1195">
        <w:rPr>
          <w:color w:val="000000" w:themeColor="text1"/>
        </w:rPr>
        <w:t>Department of Industry, Tourism and Trade</w:t>
      </w:r>
      <w:r>
        <w:rPr>
          <w:color w:val="000000" w:themeColor="text1"/>
        </w:rPr>
        <w:t xml:space="preserve"> (DITT)</w:t>
      </w:r>
      <w:r w:rsidR="005656C4" w:rsidRPr="005F1195">
        <w:rPr>
          <w:color w:val="000000" w:themeColor="text1"/>
        </w:rPr>
        <w:t>completed the q</w:t>
      </w:r>
      <w:r w:rsidR="00466CC7" w:rsidRPr="005F1195">
        <w:rPr>
          <w:color w:val="000000" w:themeColor="text1"/>
        </w:rPr>
        <w:t xml:space="preserve">uarterly surveillance activity in Darwin </w:t>
      </w:r>
      <w:r w:rsidR="000C48B5">
        <w:rPr>
          <w:color w:val="000000" w:themeColor="text1"/>
        </w:rPr>
        <w:t>H</w:t>
      </w:r>
      <w:r w:rsidR="00466CC7" w:rsidRPr="005F1195">
        <w:rPr>
          <w:color w:val="000000" w:themeColor="text1"/>
        </w:rPr>
        <w:t>arbour</w:t>
      </w:r>
      <w:r w:rsidR="00942953" w:rsidRPr="005F1195">
        <w:rPr>
          <w:color w:val="000000" w:themeColor="text1"/>
        </w:rPr>
        <w:t xml:space="preserve"> </w:t>
      </w:r>
      <w:r w:rsidR="00466CC7" w:rsidRPr="005F1195">
        <w:rPr>
          <w:color w:val="000000" w:themeColor="text1"/>
        </w:rPr>
        <w:t>and no new marine pests</w:t>
      </w:r>
      <w:r w:rsidR="005656C4" w:rsidRPr="005F1195">
        <w:rPr>
          <w:color w:val="000000" w:themeColor="text1"/>
        </w:rPr>
        <w:t xml:space="preserve"> w</w:t>
      </w:r>
      <w:r w:rsidR="000C48B5">
        <w:rPr>
          <w:color w:val="000000" w:themeColor="text1"/>
        </w:rPr>
        <w:t xml:space="preserve">ere </w:t>
      </w:r>
      <w:r w:rsidR="00466CC7" w:rsidRPr="005F1195">
        <w:rPr>
          <w:color w:val="000000" w:themeColor="text1"/>
        </w:rPr>
        <w:t>detected.</w:t>
      </w:r>
    </w:p>
    <w:p w14:paraId="7DD6BFCA" w14:textId="33340454" w:rsidR="005F1195" w:rsidRPr="005F1195" w:rsidRDefault="005F1195" w:rsidP="00E2590B">
      <w:pPr>
        <w:pStyle w:val="ListParagraph"/>
        <w:numPr>
          <w:ilvl w:val="0"/>
          <w:numId w:val="8"/>
        </w:numPr>
        <w:spacing w:before="120" w:after="120"/>
        <w:rPr>
          <w:color w:val="000000" w:themeColor="text1"/>
        </w:rPr>
      </w:pPr>
      <w:r w:rsidRPr="005F1195">
        <w:t xml:space="preserve">DITT continued </w:t>
      </w:r>
      <w:r w:rsidR="000C48B5">
        <w:t xml:space="preserve">its </w:t>
      </w:r>
      <w:r w:rsidRPr="005F1195">
        <w:t xml:space="preserve">vessel inspection and treatment program, and the number of vessels being inspected is increasing. One vessel, cleaned in Jakarta, had </w:t>
      </w:r>
      <w:proofErr w:type="spellStart"/>
      <w:r w:rsidRPr="005F1195">
        <w:t>charru</w:t>
      </w:r>
      <w:proofErr w:type="spellEnd"/>
      <w:r w:rsidRPr="005F1195">
        <w:t xml:space="preserve"> mussel (</w:t>
      </w:r>
      <w:proofErr w:type="spellStart"/>
      <w:r w:rsidRPr="005F1195">
        <w:rPr>
          <w:i/>
        </w:rPr>
        <w:t>Mytella</w:t>
      </w:r>
      <w:proofErr w:type="spellEnd"/>
      <w:r w:rsidRPr="005F1195">
        <w:rPr>
          <w:i/>
        </w:rPr>
        <w:t xml:space="preserve"> </w:t>
      </w:r>
      <w:proofErr w:type="spellStart"/>
      <w:r w:rsidRPr="005F1195">
        <w:rPr>
          <w:i/>
        </w:rPr>
        <w:t>strigata</w:t>
      </w:r>
      <w:proofErr w:type="spellEnd"/>
      <w:r w:rsidRPr="005F1195">
        <w:rPr>
          <w:i/>
        </w:rPr>
        <w:t xml:space="preserve">) </w:t>
      </w:r>
      <w:r w:rsidRPr="005F1195">
        <w:t>and</w:t>
      </w:r>
      <w:r w:rsidRPr="005F1195">
        <w:rPr>
          <w:i/>
        </w:rPr>
        <w:t xml:space="preserve"> </w:t>
      </w:r>
      <w:r w:rsidRPr="005F1195">
        <w:rPr>
          <w:iCs/>
        </w:rPr>
        <w:t>black striped false mussel (</w:t>
      </w:r>
      <w:proofErr w:type="spellStart"/>
      <w:r w:rsidRPr="005F1195">
        <w:rPr>
          <w:i/>
        </w:rPr>
        <w:t>Mytliposis</w:t>
      </w:r>
      <w:proofErr w:type="spellEnd"/>
      <w:r w:rsidRPr="005F1195">
        <w:rPr>
          <w:i/>
        </w:rPr>
        <w:t xml:space="preserve"> </w:t>
      </w:r>
      <w:proofErr w:type="spellStart"/>
      <w:r w:rsidRPr="005F1195">
        <w:rPr>
          <w:i/>
        </w:rPr>
        <w:t>sallei</w:t>
      </w:r>
      <w:proofErr w:type="spellEnd"/>
      <w:r w:rsidRPr="005F1195">
        <w:rPr>
          <w:iCs/>
        </w:rPr>
        <w:t>)</w:t>
      </w:r>
      <w:r w:rsidRPr="005F1195">
        <w:t xml:space="preserve"> attached to an uncleaned area of hull. The hull was immediately treated, and the pests were eradicated. White colonial sea squirt (</w:t>
      </w:r>
      <w:proofErr w:type="spellStart"/>
      <w:r w:rsidRPr="005F1195">
        <w:rPr>
          <w:i/>
        </w:rPr>
        <w:t>Didemnum</w:t>
      </w:r>
      <w:proofErr w:type="spellEnd"/>
      <w:r w:rsidRPr="005F1195">
        <w:rPr>
          <w:i/>
        </w:rPr>
        <w:t xml:space="preserve"> </w:t>
      </w:r>
      <w:proofErr w:type="spellStart"/>
      <w:r w:rsidRPr="005F1195">
        <w:rPr>
          <w:i/>
        </w:rPr>
        <w:t>perlucidum</w:t>
      </w:r>
      <w:proofErr w:type="spellEnd"/>
      <w:r w:rsidRPr="005F1195">
        <w:rPr>
          <w:i/>
        </w:rPr>
        <w:t>)</w:t>
      </w:r>
      <w:r w:rsidRPr="005F1195">
        <w:t xml:space="preserve"> </w:t>
      </w:r>
      <w:r w:rsidR="00285377">
        <w:t xml:space="preserve">was </w:t>
      </w:r>
      <w:r w:rsidRPr="005F1195">
        <w:t>detected on the hull of another vessel and this vessel was also subsequently cleaned. Asian green mussel (</w:t>
      </w:r>
      <w:r w:rsidRPr="005F1195">
        <w:rPr>
          <w:i/>
          <w:iCs/>
        </w:rPr>
        <w:t xml:space="preserve">Perna </w:t>
      </w:r>
      <w:proofErr w:type="spellStart"/>
      <w:r w:rsidRPr="005F1195">
        <w:rPr>
          <w:i/>
          <w:iCs/>
        </w:rPr>
        <w:t>viridis</w:t>
      </w:r>
      <w:proofErr w:type="spellEnd"/>
      <w:r w:rsidRPr="005F1195">
        <w:t>) was detected on a cruise ship and</w:t>
      </w:r>
      <w:r w:rsidR="00285377">
        <w:t xml:space="preserve"> was</w:t>
      </w:r>
      <w:r w:rsidRPr="005F1195">
        <w:t xml:space="preserve"> removed.</w:t>
      </w:r>
    </w:p>
    <w:bookmarkEnd w:id="4"/>
    <w:p w14:paraId="0EBE4A00" w14:textId="77777777" w:rsidR="00E42373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t>Queensland</w:t>
      </w:r>
      <w:r w:rsidR="00892360">
        <w:rPr>
          <w:rFonts w:asciiTheme="minorHAnsi" w:hAnsiTheme="minorHAnsi"/>
        </w:rPr>
        <w:t xml:space="preserve"> (QLD)</w:t>
      </w:r>
    </w:p>
    <w:p w14:paraId="574C19A6" w14:textId="604AB5FC" w:rsidR="00AA3727" w:rsidRDefault="00285377" w:rsidP="00AA3727">
      <w:pPr>
        <w:pStyle w:val="Guidance"/>
        <w:numPr>
          <w:ilvl w:val="0"/>
          <w:numId w:val="9"/>
        </w:numPr>
        <w:spacing w:after="0"/>
        <w:rPr>
          <w:rFonts w:asciiTheme="minorHAnsi" w:hAnsiTheme="minorHAnsi"/>
          <w:i w:val="0"/>
          <w:color w:val="auto"/>
          <w:sz w:val="22"/>
          <w:szCs w:val="22"/>
        </w:rPr>
      </w:pPr>
      <w:r>
        <w:rPr>
          <w:rFonts w:asciiTheme="minorHAnsi" w:hAnsiTheme="minorHAnsi"/>
          <w:i w:val="0"/>
          <w:color w:val="auto"/>
          <w:sz w:val="22"/>
          <w:szCs w:val="22"/>
        </w:rPr>
        <w:t xml:space="preserve">The </w:t>
      </w:r>
      <w:r w:rsidR="000C48B5">
        <w:rPr>
          <w:rFonts w:asciiTheme="minorHAnsi" w:hAnsiTheme="minorHAnsi"/>
          <w:i w:val="0"/>
          <w:color w:val="auto"/>
          <w:sz w:val="22"/>
          <w:szCs w:val="22"/>
        </w:rPr>
        <w:t xml:space="preserve">Queensland </w:t>
      </w:r>
      <w:r w:rsidR="00AA3727" w:rsidRPr="00AA3727">
        <w:rPr>
          <w:rFonts w:asciiTheme="minorHAnsi" w:hAnsiTheme="minorHAnsi"/>
          <w:i w:val="0"/>
          <w:color w:val="auto"/>
          <w:sz w:val="22"/>
          <w:szCs w:val="22"/>
        </w:rPr>
        <w:t>Department of Agriculture and Fisheries (DAF) currently investigating reports of black scar oyster (</w:t>
      </w:r>
      <w:proofErr w:type="spellStart"/>
      <w:r w:rsidR="00AA3727" w:rsidRPr="00672988">
        <w:rPr>
          <w:rFonts w:asciiTheme="minorHAnsi" w:hAnsiTheme="minorHAnsi"/>
          <w:iCs/>
          <w:color w:val="auto"/>
          <w:sz w:val="22"/>
          <w:szCs w:val="22"/>
        </w:rPr>
        <w:t>Magallana</w:t>
      </w:r>
      <w:proofErr w:type="spellEnd"/>
      <w:r w:rsidR="00AA3727" w:rsidRPr="00672988">
        <w:rPr>
          <w:rFonts w:asciiTheme="minorHAnsi" w:hAnsiTheme="minorHAnsi"/>
          <w:iCs/>
          <w:color w:val="auto"/>
          <w:sz w:val="22"/>
          <w:szCs w:val="22"/>
        </w:rPr>
        <w:t xml:space="preserve"> </w:t>
      </w:r>
      <w:proofErr w:type="spellStart"/>
      <w:r w:rsidR="00AA3727" w:rsidRPr="00672988">
        <w:rPr>
          <w:rFonts w:asciiTheme="minorHAnsi" w:hAnsiTheme="minorHAnsi"/>
          <w:iCs/>
          <w:color w:val="auto"/>
          <w:sz w:val="22"/>
          <w:szCs w:val="22"/>
        </w:rPr>
        <w:t>bilineata</w:t>
      </w:r>
      <w:proofErr w:type="spellEnd"/>
      <w:r w:rsidR="00AA3727" w:rsidRPr="00AA3727">
        <w:rPr>
          <w:rFonts w:asciiTheme="minorHAnsi" w:hAnsiTheme="minorHAnsi"/>
          <w:i w:val="0"/>
          <w:color w:val="auto"/>
          <w:sz w:val="22"/>
          <w:szCs w:val="22"/>
        </w:rPr>
        <w:t>) from Moreton Bay which represents a significant range expansion.</w:t>
      </w:r>
    </w:p>
    <w:p w14:paraId="5319DF50" w14:textId="2D34723E" w:rsidR="00AA3727" w:rsidRPr="00AA3727" w:rsidRDefault="00AA3727" w:rsidP="00AA3727">
      <w:pPr>
        <w:pStyle w:val="ListParagraph"/>
        <w:numPr>
          <w:ilvl w:val="0"/>
          <w:numId w:val="9"/>
        </w:numPr>
      </w:pPr>
      <w:r w:rsidRPr="00AA3727">
        <w:t xml:space="preserve">DAF continues to deliver the Queensland Seaports eDNA Surveillance (Q-SEAS) program in partnership with port authorities. In </w:t>
      </w:r>
      <w:r w:rsidR="00285377">
        <w:t xml:space="preserve">this </w:t>
      </w:r>
      <w:r w:rsidR="00285377" w:rsidRPr="00AA3727">
        <w:t>program</w:t>
      </w:r>
      <w:r w:rsidR="00285377">
        <w:t>,</w:t>
      </w:r>
      <w:r w:rsidRPr="00AA3727">
        <w:t xml:space="preserve"> they</w:t>
      </w:r>
      <w:r w:rsidR="00696FDB">
        <w:t xml:space="preserve"> are </w:t>
      </w:r>
      <w:r w:rsidR="00696FDB" w:rsidRPr="00AA3727">
        <w:t>engaging</w:t>
      </w:r>
      <w:r w:rsidRPr="00AA3727">
        <w:t xml:space="preserve"> indigenous ranger groups to provide marine pest surveillance in remote northern Queensland.</w:t>
      </w:r>
    </w:p>
    <w:p w14:paraId="7B502733" w14:textId="77777777" w:rsidR="00AA3727" w:rsidRPr="00AA3727" w:rsidRDefault="00AA3727" w:rsidP="00696FDB">
      <w:pPr>
        <w:pStyle w:val="Guidance"/>
        <w:spacing w:after="0"/>
        <w:ind w:left="720"/>
        <w:rPr>
          <w:rFonts w:asciiTheme="minorHAnsi" w:hAnsiTheme="minorHAnsi"/>
          <w:i w:val="0"/>
          <w:color w:val="auto"/>
          <w:sz w:val="22"/>
          <w:szCs w:val="22"/>
        </w:rPr>
      </w:pPr>
    </w:p>
    <w:p w14:paraId="611E1776" w14:textId="77777777" w:rsidR="00066FE5" w:rsidRDefault="00273F11" w:rsidP="00B31876">
      <w:r w:rsidRPr="00066FE5">
        <w:rPr>
          <w:rStyle w:val="Heading2Char"/>
          <w:rFonts w:asciiTheme="minorHAnsi" w:hAnsiTheme="minorHAnsi"/>
        </w:rPr>
        <w:t>South Australia</w:t>
      </w:r>
      <w:r w:rsidR="00892360">
        <w:rPr>
          <w:rStyle w:val="Heading2Char"/>
          <w:rFonts w:asciiTheme="minorHAnsi" w:hAnsiTheme="minorHAnsi"/>
        </w:rPr>
        <w:t xml:space="preserve"> (SA)</w:t>
      </w:r>
      <w:r w:rsidR="00A9320E">
        <w:t xml:space="preserve"> </w:t>
      </w:r>
      <w:bookmarkStart w:id="5" w:name="_Hlk106373338"/>
    </w:p>
    <w:p w14:paraId="31EBA5B6" w14:textId="2B84B920" w:rsidR="00696FDB" w:rsidRPr="00B31876" w:rsidRDefault="00285377" w:rsidP="00696FDB">
      <w:pPr>
        <w:numPr>
          <w:ilvl w:val="0"/>
          <w:numId w:val="10"/>
        </w:numPr>
        <w:overflowPunct/>
        <w:autoSpaceDE/>
        <w:autoSpaceDN/>
        <w:adjustRightInd/>
        <w:spacing w:after="0"/>
        <w:rPr>
          <w:sz w:val="24"/>
          <w:szCs w:val="24"/>
        </w:rPr>
      </w:pPr>
      <w:bookmarkStart w:id="6" w:name="_Hlk148531575"/>
      <w:r>
        <w:t xml:space="preserve">The </w:t>
      </w:r>
      <w:r w:rsidR="00696FDB" w:rsidRPr="00B31876">
        <w:t>Department of Primary Industries and Regions</w:t>
      </w:r>
      <w:r w:rsidR="00A96DA0">
        <w:t xml:space="preserve">, </w:t>
      </w:r>
      <w:r w:rsidR="00696FDB" w:rsidRPr="00B31876">
        <w:t xml:space="preserve">South Australia (PIRSA) undertook </w:t>
      </w:r>
      <w:r w:rsidR="00696FDB" w:rsidRPr="00B31876">
        <w:rPr>
          <w:color w:val="0E101A"/>
        </w:rPr>
        <w:t>consultation on the South Australian Biosecurity Bill.</w:t>
      </w:r>
    </w:p>
    <w:p w14:paraId="61555CB6" w14:textId="7F625CA0" w:rsidR="00156501" w:rsidRPr="00B31876" w:rsidRDefault="00696FDB" w:rsidP="00E2590B">
      <w:pPr>
        <w:numPr>
          <w:ilvl w:val="0"/>
          <w:numId w:val="10"/>
        </w:numPr>
        <w:overflowPunct/>
        <w:autoSpaceDE/>
        <w:autoSpaceDN/>
        <w:adjustRightInd/>
        <w:spacing w:after="0"/>
        <w:rPr>
          <w:color w:val="0E101A"/>
        </w:rPr>
      </w:pPr>
      <w:r w:rsidRPr="00B31876">
        <w:rPr>
          <w:color w:val="0E101A"/>
        </w:rPr>
        <w:t xml:space="preserve">PIRSA </w:t>
      </w:r>
      <w:r w:rsidR="002B795B">
        <w:rPr>
          <w:color w:val="0E101A"/>
        </w:rPr>
        <w:t xml:space="preserve">continues </w:t>
      </w:r>
      <w:r w:rsidR="000C48B5">
        <w:rPr>
          <w:color w:val="0E101A"/>
        </w:rPr>
        <w:t xml:space="preserve">their response </w:t>
      </w:r>
      <w:r w:rsidR="007D1D98" w:rsidRPr="00B31876">
        <w:rPr>
          <w:color w:val="0E101A"/>
        </w:rPr>
        <w:t>to the</w:t>
      </w:r>
      <w:r w:rsidR="00156501" w:rsidRPr="00B31876">
        <w:rPr>
          <w:color w:val="0E101A"/>
        </w:rPr>
        <w:t xml:space="preserve"> detection of </w:t>
      </w:r>
      <w:r w:rsidR="007D1D98" w:rsidRPr="00B31876">
        <w:rPr>
          <w:color w:val="0E101A"/>
        </w:rPr>
        <w:t>Asian kelp/wakame (</w:t>
      </w:r>
      <w:r w:rsidR="00156501" w:rsidRPr="00B31876">
        <w:rPr>
          <w:i/>
          <w:iCs/>
          <w:color w:val="0E101A"/>
        </w:rPr>
        <w:t>Undaria pinnatifida</w:t>
      </w:r>
      <w:r w:rsidR="007D1D98" w:rsidRPr="00B31876">
        <w:rPr>
          <w:color w:val="0E101A"/>
        </w:rPr>
        <w:t>)</w:t>
      </w:r>
      <w:r w:rsidR="00156501" w:rsidRPr="00B31876">
        <w:rPr>
          <w:color w:val="0E101A"/>
        </w:rPr>
        <w:t xml:space="preserve"> in the </w:t>
      </w:r>
      <w:r w:rsidR="00093726" w:rsidRPr="00B31876">
        <w:rPr>
          <w:color w:val="0E101A"/>
        </w:rPr>
        <w:t>s</w:t>
      </w:r>
      <w:r w:rsidR="00156501" w:rsidRPr="00B31876">
        <w:rPr>
          <w:color w:val="0E101A"/>
        </w:rPr>
        <w:t>outheast of South Australia.</w:t>
      </w:r>
    </w:p>
    <w:p w14:paraId="22D2A210" w14:textId="76744A2F" w:rsidR="00156501" w:rsidRPr="00B31876" w:rsidRDefault="00D45130" w:rsidP="00E2590B">
      <w:pPr>
        <w:numPr>
          <w:ilvl w:val="0"/>
          <w:numId w:val="10"/>
        </w:numPr>
        <w:overflowPunct/>
        <w:autoSpaceDE/>
        <w:autoSpaceDN/>
        <w:adjustRightInd/>
        <w:spacing w:after="0"/>
        <w:rPr>
          <w:color w:val="0E101A"/>
        </w:rPr>
      </w:pPr>
      <w:r w:rsidRPr="00B31876">
        <w:rPr>
          <w:color w:val="0E101A"/>
        </w:rPr>
        <w:t>PIRSA continued</w:t>
      </w:r>
      <w:r w:rsidR="00156501" w:rsidRPr="00B31876">
        <w:rPr>
          <w:color w:val="0E101A"/>
        </w:rPr>
        <w:t xml:space="preserve"> development of </w:t>
      </w:r>
      <w:r w:rsidR="00D64A4A" w:rsidRPr="00B31876">
        <w:rPr>
          <w:color w:val="0E101A"/>
        </w:rPr>
        <w:t xml:space="preserve">an </w:t>
      </w:r>
      <w:r w:rsidR="00156501" w:rsidRPr="00B31876">
        <w:rPr>
          <w:color w:val="0E101A"/>
        </w:rPr>
        <w:t>in-water cleaning guideline document.</w:t>
      </w:r>
    </w:p>
    <w:p w14:paraId="05A00187" w14:textId="365DD819" w:rsidR="00156501" w:rsidRPr="00B31876" w:rsidRDefault="00D45130" w:rsidP="00E2590B">
      <w:pPr>
        <w:numPr>
          <w:ilvl w:val="0"/>
          <w:numId w:val="10"/>
        </w:numPr>
        <w:overflowPunct/>
        <w:autoSpaceDE/>
        <w:autoSpaceDN/>
        <w:adjustRightInd/>
        <w:spacing w:after="0"/>
        <w:rPr>
          <w:color w:val="0E101A"/>
        </w:rPr>
      </w:pPr>
      <w:r w:rsidRPr="00B31876">
        <w:rPr>
          <w:color w:val="0E101A"/>
        </w:rPr>
        <w:t>PIRSA conducted prevention</w:t>
      </w:r>
      <w:r w:rsidR="00156501" w:rsidRPr="00B31876">
        <w:rPr>
          <w:color w:val="0E101A"/>
        </w:rPr>
        <w:t xml:space="preserve"> activities with the provision of advice and investigating marine pest passive surveillance reports.</w:t>
      </w:r>
    </w:p>
    <w:p w14:paraId="4891182C" w14:textId="3CCD3A66" w:rsidR="00881821" w:rsidRPr="00B31876" w:rsidRDefault="00B31876" w:rsidP="00E2590B">
      <w:pPr>
        <w:numPr>
          <w:ilvl w:val="0"/>
          <w:numId w:val="10"/>
        </w:numPr>
        <w:overflowPunct/>
        <w:autoSpaceDE/>
        <w:autoSpaceDN/>
        <w:adjustRightInd/>
        <w:spacing w:after="0"/>
        <w:rPr>
          <w:color w:val="0E101A"/>
        </w:rPr>
      </w:pPr>
      <w:r w:rsidRPr="00B31876">
        <w:rPr>
          <w:color w:val="0E101A"/>
        </w:rPr>
        <w:t>PIRSA d</w:t>
      </w:r>
      <w:r w:rsidR="00156501" w:rsidRPr="00B31876">
        <w:rPr>
          <w:color w:val="0E101A"/>
        </w:rPr>
        <w:t xml:space="preserve">rafted </w:t>
      </w:r>
      <w:r w:rsidR="007D1D98" w:rsidRPr="00B31876">
        <w:rPr>
          <w:color w:val="0E101A"/>
        </w:rPr>
        <w:t>South Australia’s</w:t>
      </w:r>
      <w:r w:rsidR="00156501" w:rsidRPr="00B31876">
        <w:rPr>
          <w:color w:val="0E101A"/>
        </w:rPr>
        <w:t xml:space="preserve"> </w:t>
      </w:r>
      <w:r w:rsidR="00D64A4A" w:rsidRPr="00B31876">
        <w:rPr>
          <w:color w:val="0E101A"/>
        </w:rPr>
        <w:t>carpet sea squirt (</w:t>
      </w:r>
      <w:proofErr w:type="spellStart"/>
      <w:r w:rsidR="00156501" w:rsidRPr="00B31876">
        <w:rPr>
          <w:i/>
          <w:iCs/>
          <w:color w:val="0E101A"/>
        </w:rPr>
        <w:t>Didemnum</w:t>
      </w:r>
      <w:proofErr w:type="spellEnd"/>
      <w:r w:rsidR="00156501" w:rsidRPr="00B31876">
        <w:rPr>
          <w:i/>
          <w:iCs/>
          <w:color w:val="0E101A"/>
        </w:rPr>
        <w:t xml:space="preserve"> </w:t>
      </w:r>
      <w:r w:rsidR="007D1D98" w:rsidRPr="00B31876">
        <w:rPr>
          <w:i/>
          <w:iCs/>
          <w:color w:val="0E101A"/>
        </w:rPr>
        <w:t>v</w:t>
      </w:r>
      <w:r w:rsidR="00156501" w:rsidRPr="00B31876">
        <w:rPr>
          <w:i/>
          <w:iCs/>
          <w:color w:val="0E101A"/>
        </w:rPr>
        <w:t>exillum</w:t>
      </w:r>
      <w:r w:rsidR="00D64A4A" w:rsidRPr="00B31876">
        <w:rPr>
          <w:i/>
          <w:iCs/>
          <w:color w:val="0E101A"/>
        </w:rPr>
        <w:t>)</w:t>
      </w:r>
      <w:r w:rsidR="00156501" w:rsidRPr="00B31876">
        <w:rPr>
          <w:color w:val="0E101A"/>
        </w:rPr>
        <w:t xml:space="preserve"> response plan.</w:t>
      </w:r>
    </w:p>
    <w:bookmarkEnd w:id="6"/>
    <w:p w14:paraId="2545D911" w14:textId="77777777" w:rsidR="00881821" w:rsidRDefault="00881821" w:rsidP="007125D3">
      <w:pPr>
        <w:overflowPunct/>
        <w:autoSpaceDE/>
        <w:autoSpaceDN/>
        <w:adjustRightInd/>
        <w:spacing w:after="0"/>
        <w:ind w:left="426"/>
      </w:pPr>
    </w:p>
    <w:bookmarkEnd w:id="5"/>
    <w:p w14:paraId="742029DC" w14:textId="77777777" w:rsidR="00E42373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lastRenderedPageBreak/>
        <w:t>Tasmania</w:t>
      </w:r>
      <w:r w:rsidR="00892360">
        <w:rPr>
          <w:rFonts w:asciiTheme="minorHAnsi" w:hAnsiTheme="minorHAnsi"/>
        </w:rPr>
        <w:t xml:space="preserve"> (TAS)</w:t>
      </w:r>
    </w:p>
    <w:p w14:paraId="58F19D58" w14:textId="3ACF1350" w:rsidR="00EA4ACF" w:rsidRDefault="00EA4ACF" w:rsidP="00E2590B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before="120" w:after="120"/>
      </w:pPr>
      <w:bookmarkStart w:id="7" w:name="_Hlk147310596"/>
      <w:bookmarkStart w:id="8" w:name="_Hlk148087646"/>
      <w:r w:rsidRPr="00AB1809">
        <w:t>The Department of Natural Resources and Environment</w:t>
      </w:r>
      <w:r w:rsidR="002B795B">
        <w:t>,</w:t>
      </w:r>
      <w:r w:rsidRPr="00AB1809">
        <w:t xml:space="preserve"> Tasmania (NRE T</w:t>
      </w:r>
      <w:r w:rsidR="007D1D98">
        <w:t>AS</w:t>
      </w:r>
      <w:r w:rsidRPr="00AB1809">
        <w:t xml:space="preserve">) </w:t>
      </w:r>
      <w:r>
        <w:t xml:space="preserve">attended a workshop with staff from the Sustainable Ocean Planning Taskforce, </w:t>
      </w:r>
      <w:r w:rsidR="000C48B5">
        <w:t xml:space="preserve">who are </w:t>
      </w:r>
      <w:r>
        <w:t xml:space="preserve">contributing to the development of a Sustainable Ocean Plan for Australia </w:t>
      </w:r>
    </w:p>
    <w:p w14:paraId="482E15BB" w14:textId="77777777" w:rsidR="00EA4ACF" w:rsidRDefault="00EA4ACF" w:rsidP="00E2590B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before="120" w:after="120"/>
      </w:pPr>
      <w:r>
        <w:t xml:space="preserve">The </w:t>
      </w:r>
      <w:r w:rsidRPr="00AB1809">
        <w:t xml:space="preserve">short-term moratorium on the in-water cleaning </w:t>
      </w:r>
      <w:r>
        <w:t xml:space="preserve">in Tasmanian waters </w:t>
      </w:r>
      <w:r w:rsidRPr="00AB1809">
        <w:t>of vessels a</w:t>
      </w:r>
      <w:r>
        <w:t>rriv</w:t>
      </w:r>
      <w:r w:rsidRPr="00AB1809">
        <w:t xml:space="preserve">ing from interstate or overseas </w:t>
      </w:r>
      <w:r>
        <w:t>(</w:t>
      </w:r>
      <w:r w:rsidRPr="00AB1809">
        <w:t>to allow the undertaking of risk assessment and policy development</w:t>
      </w:r>
      <w:r>
        <w:t>) is currently being reviewed; discussions with industry and key stakeholders will provide the basis of an interim policy to assess requests on vessels arriving from interstate or overseas by January 2024.</w:t>
      </w:r>
    </w:p>
    <w:p w14:paraId="2B047BD4" w14:textId="0F827CC2" w:rsidR="00EA4ACF" w:rsidRDefault="00EA4ACF" w:rsidP="00E2590B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120"/>
      </w:pPr>
      <w:bookmarkStart w:id="9" w:name="_Hlk147221133"/>
      <w:bookmarkEnd w:id="7"/>
      <w:r>
        <w:t>NRE T</w:t>
      </w:r>
      <w:r w:rsidR="007D1D98">
        <w:t>AS</w:t>
      </w:r>
      <w:r>
        <w:t xml:space="preserve"> is liaising with industry regarding any </w:t>
      </w:r>
      <w:bookmarkStart w:id="10" w:name="_Int_amL1DJKG"/>
      <w:r>
        <w:t>possible impacts</w:t>
      </w:r>
      <w:bookmarkEnd w:id="10"/>
      <w:r>
        <w:t xml:space="preserve"> of the Japanese soft-shelled clam </w:t>
      </w:r>
      <w:r w:rsidR="00E67AB1">
        <w:t>(</w:t>
      </w:r>
      <w:r w:rsidRPr="0FE26069">
        <w:rPr>
          <w:i/>
          <w:iCs/>
        </w:rPr>
        <w:t>Mya japonica</w:t>
      </w:r>
      <w:r w:rsidR="00E67AB1">
        <w:rPr>
          <w:i/>
          <w:iCs/>
        </w:rPr>
        <w:t>)</w:t>
      </w:r>
      <w:r>
        <w:t xml:space="preserve"> located at Dunalley, Tasmania.</w:t>
      </w:r>
    </w:p>
    <w:p w14:paraId="660F4623" w14:textId="211C259A" w:rsidR="00EA4ACF" w:rsidRPr="007E4908" w:rsidRDefault="00EA4ACF" w:rsidP="00E2590B">
      <w:pPr>
        <w:pStyle w:val="ListParagraph"/>
        <w:numPr>
          <w:ilvl w:val="0"/>
          <w:numId w:val="11"/>
        </w:numPr>
        <w:overflowPunct/>
        <w:autoSpaceDE/>
        <w:autoSpaceDN/>
        <w:adjustRightInd/>
        <w:spacing w:after="0"/>
      </w:pPr>
      <w:bookmarkStart w:id="11" w:name="_Hlk147221119"/>
      <w:bookmarkEnd w:id="9"/>
      <w:r w:rsidRPr="00AB1809">
        <w:t>NRE T</w:t>
      </w:r>
      <w:r w:rsidR="007D1D98">
        <w:t>AS</w:t>
      </w:r>
      <w:r w:rsidRPr="00AB1809">
        <w:t xml:space="preserve"> </w:t>
      </w:r>
      <w:r>
        <w:t xml:space="preserve">has been utilising the </w:t>
      </w:r>
      <w:r w:rsidRPr="0FE26069">
        <w:rPr>
          <w:rFonts w:cstheme="minorBidi"/>
        </w:rPr>
        <w:t xml:space="preserve">Passive Surveillance Education and Awareness (PSEA) communication materials </w:t>
      </w:r>
      <w:r>
        <w:rPr>
          <w:rFonts w:cstheme="minorBidi"/>
        </w:rPr>
        <w:t xml:space="preserve">at </w:t>
      </w:r>
      <w:r w:rsidRPr="0FE26069">
        <w:rPr>
          <w:rFonts w:cstheme="minorBidi"/>
        </w:rPr>
        <w:t>community meetings.</w:t>
      </w:r>
    </w:p>
    <w:p w14:paraId="475CAE86" w14:textId="56D0DF0E" w:rsidR="00EA4ACF" w:rsidRPr="00EA4ACF" w:rsidRDefault="00EA4ACF" w:rsidP="003F7A11">
      <w:pPr>
        <w:pStyle w:val="ListParagraph"/>
        <w:numPr>
          <w:ilvl w:val="0"/>
          <w:numId w:val="11"/>
        </w:numPr>
        <w:overflowPunct/>
        <w:autoSpaceDE/>
        <w:autoSpaceDN/>
        <w:adjustRightInd/>
      </w:pPr>
      <w:r>
        <w:t>NRE T</w:t>
      </w:r>
      <w:r w:rsidR="007D1D98">
        <w:t xml:space="preserve">AS </w:t>
      </w:r>
      <w:r>
        <w:t>officers will be attending a marine pollution incident exercise in Hobart on the 14-16 November 2023.</w:t>
      </w:r>
      <w:bookmarkEnd w:id="8"/>
      <w:bookmarkEnd w:id="11"/>
    </w:p>
    <w:p w14:paraId="76F07F7F" w14:textId="77777777" w:rsidR="003B1924" w:rsidRDefault="003B1924" w:rsidP="003B1924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t>Victoria</w:t>
      </w:r>
      <w:r>
        <w:rPr>
          <w:rFonts w:asciiTheme="minorHAnsi" w:hAnsiTheme="minorHAnsi"/>
        </w:rPr>
        <w:t xml:space="preserve"> (VIC)</w:t>
      </w:r>
    </w:p>
    <w:p w14:paraId="4CE68AE0" w14:textId="2BDD5BD3" w:rsidR="007F4DE2" w:rsidRPr="009D19CF" w:rsidRDefault="009D19CF" w:rsidP="009D19CF">
      <w:pPr>
        <w:pStyle w:val="ListParagraph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The</w:t>
      </w:r>
      <w:r w:rsidR="00BE4B60">
        <w:rPr>
          <w:color w:val="000000" w:themeColor="text1"/>
        </w:rPr>
        <w:t xml:space="preserve"> Victorian</w:t>
      </w:r>
      <w:r>
        <w:rPr>
          <w:color w:val="000000" w:themeColor="text1"/>
        </w:rPr>
        <w:t xml:space="preserve"> </w:t>
      </w:r>
      <w:r w:rsidRPr="009D19CF">
        <w:rPr>
          <w:color w:val="000000" w:themeColor="text1"/>
        </w:rPr>
        <w:t>Department</w:t>
      </w:r>
      <w:r w:rsidR="00461D22" w:rsidRPr="009D19CF">
        <w:rPr>
          <w:color w:val="000000" w:themeColor="text1"/>
        </w:rPr>
        <w:t xml:space="preserve"> of Energy, Environment and Climate Action (DEECA)</w:t>
      </w:r>
      <w:r w:rsidR="00BE4B60">
        <w:rPr>
          <w:color w:val="000000" w:themeColor="text1"/>
        </w:rPr>
        <w:t xml:space="preserve"> have undertaken </w:t>
      </w:r>
      <w:r w:rsidR="00F61C02" w:rsidRPr="009D19CF">
        <w:rPr>
          <w:color w:val="000000" w:themeColor="text1"/>
        </w:rPr>
        <w:t>p</w:t>
      </w:r>
      <w:r w:rsidR="007F4DE2" w:rsidRPr="009D19CF">
        <w:rPr>
          <w:color w:val="000000" w:themeColor="text1"/>
        </w:rPr>
        <w:t>reparedness and communication activities for responding to marine pests</w:t>
      </w:r>
      <w:r w:rsidR="00BE4B60">
        <w:rPr>
          <w:color w:val="000000" w:themeColor="text1"/>
        </w:rPr>
        <w:t xml:space="preserve"> in Victorian waters,</w:t>
      </w:r>
      <w:r w:rsidR="007F4DE2" w:rsidRPr="009D19CF">
        <w:rPr>
          <w:color w:val="000000" w:themeColor="text1"/>
        </w:rPr>
        <w:t xml:space="preserve"> including </w:t>
      </w:r>
      <w:r w:rsidR="00681450" w:rsidRPr="009D19CF">
        <w:rPr>
          <w:color w:val="000000" w:themeColor="text1"/>
        </w:rPr>
        <w:t>carpet sea squirt (</w:t>
      </w:r>
      <w:proofErr w:type="spellStart"/>
      <w:r w:rsidR="007F4DE2" w:rsidRPr="00672988">
        <w:rPr>
          <w:i/>
          <w:iCs/>
          <w:color w:val="000000" w:themeColor="text1"/>
        </w:rPr>
        <w:t>Didemnum</w:t>
      </w:r>
      <w:proofErr w:type="spellEnd"/>
      <w:r w:rsidR="007F4DE2" w:rsidRPr="00672988">
        <w:rPr>
          <w:i/>
          <w:iCs/>
          <w:color w:val="000000" w:themeColor="text1"/>
        </w:rPr>
        <w:t xml:space="preserve"> vexillum</w:t>
      </w:r>
      <w:r w:rsidR="00681450" w:rsidRPr="009D19CF">
        <w:rPr>
          <w:color w:val="000000" w:themeColor="text1"/>
        </w:rPr>
        <w:t>)</w:t>
      </w:r>
      <w:r w:rsidR="00BE4B60">
        <w:rPr>
          <w:color w:val="000000" w:themeColor="text1"/>
        </w:rPr>
        <w:t>.</w:t>
      </w:r>
    </w:p>
    <w:p w14:paraId="436A9049" w14:textId="66187475" w:rsidR="007F4DE2" w:rsidRPr="006022AF" w:rsidRDefault="00F61C02" w:rsidP="00E2590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before="120" w:after="120"/>
        <w:rPr>
          <w:iCs/>
        </w:rPr>
      </w:pPr>
      <w:r>
        <w:rPr>
          <w:iCs/>
        </w:rPr>
        <w:t>DEECA has been r</w:t>
      </w:r>
      <w:r w:rsidR="007F4DE2" w:rsidRPr="006022AF">
        <w:rPr>
          <w:iCs/>
        </w:rPr>
        <w:t xml:space="preserve">esponding to </w:t>
      </w:r>
      <w:r w:rsidR="00681450">
        <w:rPr>
          <w:color w:val="0E101A"/>
        </w:rPr>
        <w:t>Asian kelp/wakame (</w:t>
      </w:r>
      <w:r w:rsidR="007F4DE2" w:rsidRPr="006022AF">
        <w:rPr>
          <w:i/>
        </w:rPr>
        <w:t>Undaria</w:t>
      </w:r>
      <w:r w:rsidR="007D1D98">
        <w:rPr>
          <w:i/>
        </w:rPr>
        <w:t xml:space="preserve"> pinnatifida</w:t>
      </w:r>
      <w:r w:rsidR="00681450">
        <w:rPr>
          <w:i/>
        </w:rPr>
        <w:t>)</w:t>
      </w:r>
      <w:r w:rsidR="007F4DE2" w:rsidRPr="006022AF">
        <w:rPr>
          <w:iCs/>
        </w:rPr>
        <w:t xml:space="preserve"> in Westernport and Port Phillip Bay</w:t>
      </w:r>
      <w:r w:rsidR="007D1D98">
        <w:rPr>
          <w:iCs/>
        </w:rPr>
        <w:t>.</w:t>
      </w:r>
    </w:p>
    <w:p w14:paraId="6A2E2359" w14:textId="53389F4B" w:rsidR="007F4DE2" w:rsidRPr="006022AF" w:rsidRDefault="009D19CF" w:rsidP="00E2590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before="120" w:after="120"/>
        <w:rPr>
          <w:iCs/>
        </w:rPr>
      </w:pPr>
      <w:bookmarkStart w:id="12" w:name="_Hlk157070104"/>
      <w:r>
        <w:rPr>
          <w:iCs/>
        </w:rPr>
        <w:t xml:space="preserve">DEECA </w:t>
      </w:r>
      <w:bookmarkEnd w:id="12"/>
      <w:r w:rsidR="002B795B">
        <w:rPr>
          <w:iCs/>
        </w:rPr>
        <w:t>continues the</w:t>
      </w:r>
      <w:r w:rsidR="007F4DE2" w:rsidRPr="006022AF">
        <w:rPr>
          <w:iCs/>
        </w:rPr>
        <w:t xml:space="preserve"> commercial ports surveillance program</w:t>
      </w:r>
      <w:r w:rsidR="007D1D98">
        <w:rPr>
          <w:iCs/>
        </w:rPr>
        <w:t>.</w:t>
      </w:r>
    </w:p>
    <w:p w14:paraId="2577393E" w14:textId="25BF8A6B" w:rsidR="007D1D98" w:rsidRPr="00BA798D" w:rsidRDefault="009D19CF" w:rsidP="007D1D98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before="240" w:after="240" w:line="276" w:lineRule="auto"/>
        <w:rPr>
          <w:sz w:val="24"/>
          <w:szCs w:val="24"/>
          <w:lang w:eastAsia="en-US"/>
        </w:rPr>
      </w:pPr>
      <w:proofErr w:type="gramStart"/>
      <w:r>
        <w:rPr>
          <w:iCs/>
        </w:rPr>
        <w:t>DEECA</w:t>
      </w:r>
      <w:r w:rsidR="00BE4B60">
        <w:rPr>
          <w:iCs/>
        </w:rPr>
        <w:t xml:space="preserve"> </w:t>
      </w:r>
      <w:r w:rsidR="007D1D98" w:rsidRPr="00BA798D">
        <w:rPr>
          <w:lang w:eastAsia="en-US"/>
        </w:rPr>
        <w:t xml:space="preserve"> </w:t>
      </w:r>
      <w:r>
        <w:rPr>
          <w:lang w:eastAsia="en-US"/>
        </w:rPr>
        <w:t>has</w:t>
      </w:r>
      <w:proofErr w:type="gramEnd"/>
      <w:r w:rsidR="007D1D98" w:rsidRPr="00BA798D">
        <w:rPr>
          <w:lang w:eastAsia="en-US"/>
        </w:rPr>
        <w:t xml:space="preserve"> been using the Atlas of Living Australia (ALA) Biosecurity Alerts System and</w:t>
      </w:r>
      <w:r>
        <w:rPr>
          <w:lang w:eastAsia="en-US"/>
        </w:rPr>
        <w:t xml:space="preserve"> has </w:t>
      </w:r>
      <w:r w:rsidRPr="00BA798D">
        <w:rPr>
          <w:lang w:eastAsia="en-US"/>
        </w:rPr>
        <w:t>been</w:t>
      </w:r>
      <w:r w:rsidR="007D1D98" w:rsidRPr="00BA798D">
        <w:rPr>
          <w:lang w:eastAsia="en-US"/>
        </w:rPr>
        <w:t xml:space="preserve"> finding it useful.</w:t>
      </w:r>
    </w:p>
    <w:p w14:paraId="6522CDFC" w14:textId="402DFC52" w:rsidR="007F4DE2" w:rsidRPr="006022AF" w:rsidRDefault="009D19CF" w:rsidP="00E2590B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before="120" w:after="120"/>
        <w:rPr>
          <w:iCs/>
        </w:rPr>
      </w:pPr>
      <w:r>
        <w:rPr>
          <w:iCs/>
        </w:rPr>
        <w:t>DEECA</w:t>
      </w:r>
      <w:r w:rsidR="00BE4B60">
        <w:rPr>
          <w:iCs/>
        </w:rPr>
        <w:t xml:space="preserve"> has</w:t>
      </w:r>
      <w:r>
        <w:rPr>
          <w:iCs/>
        </w:rPr>
        <w:t xml:space="preserve"> conducted r</w:t>
      </w:r>
      <w:r w:rsidR="007F4DE2" w:rsidRPr="006022AF">
        <w:rPr>
          <w:iCs/>
        </w:rPr>
        <w:t>esearch into established marine pest species</w:t>
      </w:r>
      <w:r w:rsidR="007D1D98">
        <w:rPr>
          <w:iCs/>
        </w:rPr>
        <w:t>.</w:t>
      </w:r>
      <w:r w:rsidR="007F4DE2" w:rsidRPr="006022AF">
        <w:rPr>
          <w:iCs/>
        </w:rPr>
        <w:t xml:space="preserve"> </w:t>
      </w:r>
    </w:p>
    <w:p w14:paraId="63F40AFA" w14:textId="77777777" w:rsidR="00E42373" w:rsidRPr="007F3481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t>Western Australia</w:t>
      </w:r>
      <w:r w:rsidR="00892360">
        <w:rPr>
          <w:rFonts w:asciiTheme="minorHAnsi" w:hAnsiTheme="minorHAnsi"/>
        </w:rPr>
        <w:t xml:space="preserve"> (WA)</w:t>
      </w:r>
    </w:p>
    <w:p w14:paraId="24560372" w14:textId="3F359A46" w:rsidR="009763FF" w:rsidRPr="00F272E2" w:rsidRDefault="009763FF" w:rsidP="003F7A11">
      <w:pPr>
        <w:pStyle w:val="ListParagraph"/>
        <w:numPr>
          <w:ilvl w:val="0"/>
          <w:numId w:val="5"/>
        </w:numPr>
        <w:spacing w:after="0"/>
        <w:rPr>
          <w:color w:val="000000" w:themeColor="text1"/>
        </w:rPr>
      </w:pPr>
      <w:r w:rsidRPr="00F272E2">
        <w:rPr>
          <w:color w:val="000000" w:themeColor="text1"/>
        </w:rPr>
        <w:t xml:space="preserve">The </w:t>
      </w:r>
      <w:r w:rsidR="006D56E0">
        <w:rPr>
          <w:color w:val="000000" w:themeColor="text1"/>
        </w:rPr>
        <w:t xml:space="preserve">Western Australian </w:t>
      </w:r>
      <w:r w:rsidRPr="00F272E2">
        <w:rPr>
          <w:color w:val="000000" w:themeColor="text1"/>
        </w:rPr>
        <w:t xml:space="preserve">Department of Primary Industries and Regional Development (DPIRD) continues to focus its resources using a risk/resource-based approach to ensure the prevention and early eradication of priority invasive marine pests. </w:t>
      </w:r>
    </w:p>
    <w:p w14:paraId="4AF44A86" w14:textId="4D85C35A" w:rsidR="005C6747" w:rsidRPr="000902C0" w:rsidRDefault="002B795B" w:rsidP="003F7A11">
      <w:pPr>
        <w:pStyle w:val="Guidance"/>
        <w:numPr>
          <w:ilvl w:val="0"/>
          <w:numId w:val="5"/>
        </w:numPr>
        <w:spacing w:after="0"/>
        <w:rPr>
          <w:rFonts w:asciiTheme="minorHAnsi" w:hAnsiTheme="minorHAnsi"/>
          <w:i w:val="0"/>
          <w:color w:val="000000" w:themeColor="text1"/>
          <w:sz w:val="22"/>
          <w:szCs w:val="22"/>
        </w:rPr>
      </w:pPr>
      <w:r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>DPIRD</w:t>
      </w:r>
      <w:r w:rsidR="005C6747"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 xml:space="preserve"> has been involved in a range of marine biosecurity science, compliance, policy, and communications activities </w:t>
      </w:r>
      <w:r w:rsidR="001A3EFF"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 xml:space="preserve">for the ongoing </w:t>
      </w:r>
      <w:r w:rsidR="00D20A75"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>response to</w:t>
      </w:r>
      <w:r w:rsidR="002B5FDF">
        <w:rPr>
          <w:rFonts w:asciiTheme="minorHAnsi" w:hAnsiTheme="minorHAnsi"/>
          <w:i w:val="0"/>
          <w:color w:val="000000" w:themeColor="text1"/>
          <w:sz w:val="22"/>
          <w:szCs w:val="22"/>
        </w:rPr>
        <w:t xml:space="preserve"> </w:t>
      </w:r>
      <w:r w:rsidR="006F2BD1">
        <w:rPr>
          <w:rFonts w:asciiTheme="minorHAnsi" w:hAnsiTheme="minorHAnsi"/>
          <w:i w:val="0"/>
          <w:color w:val="000000" w:themeColor="text1"/>
          <w:sz w:val="22"/>
          <w:szCs w:val="22"/>
        </w:rPr>
        <w:t>carpet sea squirt</w:t>
      </w:r>
      <w:r w:rsidR="00D20A75"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 xml:space="preserve"> </w:t>
      </w:r>
      <w:r w:rsidR="006F2BD1">
        <w:rPr>
          <w:rFonts w:asciiTheme="minorHAnsi" w:hAnsiTheme="minorHAnsi"/>
          <w:i w:val="0"/>
          <w:color w:val="000000" w:themeColor="text1"/>
          <w:sz w:val="22"/>
          <w:szCs w:val="22"/>
        </w:rPr>
        <w:t>(</w:t>
      </w:r>
      <w:proofErr w:type="spellStart"/>
      <w:r w:rsidR="00D20A75" w:rsidRPr="00F272E2">
        <w:rPr>
          <w:rFonts w:asciiTheme="minorHAnsi" w:hAnsiTheme="minorHAnsi"/>
          <w:iCs/>
          <w:color w:val="000000" w:themeColor="text1"/>
          <w:sz w:val="22"/>
          <w:szCs w:val="22"/>
        </w:rPr>
        <w:t>Didemnum</w:t>
      </w:r>
      <w:proofErr w:type="spellEnd"/>
      <w:r w:rsidR="00D20A75" w:rsidRPr="00F272E2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vexillum</w:t>
      </w:r>
      <w:r w:rsidR="006F2BD1">
        <w:rPr>
          <w:rFonts w:asciiTheme="minorHAnsi" w:hAnsiTheme="minorHAnsi"/>
          <w:i w:val="0"/>
          <w:color w:val="000000" w:themeColor="text1"/>
          <w:sz w:val="22"/>
          <w:szCs w:val="22"/>
        </w:rPr>
        <w:t>)</w:t>
      </w:r>
      <w:r w:rsidR="00D20A75" w:rsidRPr="00F272E2">
        <w:rPr>
          <w:rFonts w:asciiTheme="minorHAnsi" w:hAnsiTheme="minorHAnsi"/>
          <w:i w:val="0"/>
          <w:color w:val="000000" w:themeColor="text1"/>
          <w:sz w:val="22"/>
          <w:szCs w:val="22"/>
        </w:rPr>
        <w:t xml:space="preserve"> at the Australian Marine Complex Common User Facility (AMC CUF) Southern Harbour, and at HMAS </w:t>
      </w:r>
      <w:r w:rsidR="00D20A75" w:rsidRPr="00672988">
        <w:rPr>
          <w:rFonts w:asciiTheme="minorHAnsi" w:hAnsiTheme="minorHAnsi"/>
          <w:iCs/>
          <w:color w:val="000000" w:themeColor="text1"/>
          <w:sz w:val="22"/>
          <w:szCs w:val="22"/>
        </w:rPr>
        <w:t>Stirling</w:t>
      </w:r>
      <w:r w:rsidR="00D20A75" w:rsidRPr="000902C0">
        <w:rPr>
          <w:rFonts w:asciiTheme="minorHAnsi" w:hAnsiTheme="minorHAnsi"/>
          <w:i w:val="0"/>
          <w:color w:val="000000" w:themeColor="text1"/>
          <w:sz w:val="22"/>
          <w:szCs w:val="22"/>
        </w:rPr>
        <w:t>.</w:t>
      </w:r>
    </w:p>
    <w:p w14:paraId="23193C7B" w14:textId="066C4A06" w:rsidR="00FF1F6F" w:rsidRPr="00F272E2" w:rsidRDefault="006D56E0" w:rsidP="007D1D98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0"/>
        <w:rPr>
          <w:color w:val="000000" w:themeColor="text1"/>
        </w:rPr>
      </w:pPr>
      <w:r>
        <w:rPr>
          <w:color w:val="000000" w:themeColor="text1"/>
        </w:rPr>
        <w:t>DPIRD</w:t>
      </w:r>
      <w:r w:rsidR="000902C0">
        <w:rPr>
          <w:color w:val="000000" w:themeColor="text1"/>
        </w:rPr>
        <w:t xml:space="preserve"> </w:t>
      </w:r>
      <w:r w:rsidR="005F1195">
        <w:rPr>
          <w:color w:val="000000" w:themeColor="text1"/>
        </w:rPr>
        <w:t xml:space="preserve">conducted </w:t>
      </w:r>
      <w:r w:rsidR="005F1195" w:rsidRPr="00F272E2">
        <w:rPr>
          <w:color w:val="000000" w:themeColor="text1"/>
        </w:rPr>
        <w:t>surveillance</w:t>
      </w:r>
      <w:r w:rsidR="00093726">
        <w:rPr>
          <w:color w:val="000000" w:themeColor="text1"/>
        </w:rPr>
        <w:t xml:space="preserve"> as part of the State-Wide Array Surveillance Program (</w:t>
      </w:r>
      <w:r w:rsidR="00FF1F6F" w:rsidRPr="00F272E2">
        <w:rPr>
          <w:color w:val="000000" w:themeColor="text1"/>
        </w:rPr>
        <w:t>SWASP</w:t>
      </w:r>
      <w:r w:rsidR="00093726">
        <w:rPr>
          <w:color w:val="000000" w:themeColor="text1"/>
        </w:rPr>
        <w:t>)</w:t>
      </w:r>
      <w:r w:rsidR="00FF1F6F" w:rsidRPr="00F272E2">
        <w:rPr>
          <w:color w:val="000000" w:themeColor="text1"/>
        </w:rPr>
        <w:t xml:space="preserve"> at 10 ports across the </w:t>
      </w:r>
      <w:r w:rsidR="002B795B">
        <w:rPr>
          <w:color w:val="000000" w:themeColor="text1"/>
        </w:rPr>
        <w:t>s</w:t>
      </w:r>
      <w:r w:rsidR="002B795B" w:rsidRPr="00F272E2">
        <w:rPr>
          <w:color w:val="000000" w:themeColor="text1"/>
        </w:rPr>
        <w:t>tate and</w:t>
      </w:r>
      <w:r w:rsidR="000902C0">
        <w:rPr>
          <w:color w:val="000000" w:themeColor="text1"/>
        </w:rPr>
        <w:t xml:space="preserve"> conducted </w:t>
      </w:r>
      <w:r w:rsidR="00FF1F6F" w:rsidRPr="00F272E2">
        <w:rPr>
          <w:color w:val="000000" w:themeColor="text1"/>
        </w:rPr>
        <w:t xml:space="preserve">surveillance activities at HMAS </w:t>
      </w:r>
      <w:r w:rsidR="00FF1F6F" w:rsidRPr="00672988">
        <w:rPr>
          <w:i/>
          <w:iCs/>
          <w:color w:val="000000" w:themeColor="text1"/>
        </w:rPr>
        <w:t>Stirling</w:t>
      </w:r>
      <w:r>
        <w:rPr>
          <w:color w:val="000000" w:themeColor="text1"/>
        </w:rPr>
        <w:t>,</w:t>
      </w:r>
      <w:r w:rsidR="00FF1F6F" w:rsidRPr="003F7A11">
        <w:rPr>
          <w:i/>
          <w:iCs/>
          <w:color w:val="000000" w:themeColor="text1"/>
        </w:rPr>
        <w:t xml:space="preserve"> </w:t>
      </w:r>
      <w:r w:rsidR="00FF1F6F" w:rsidRPr="00F272E2">
        <w:rPr>
          <w:color w:val="000000" w:themeColor="text1"/>
        </w:rPr>
        <w:t>Garden Island</w:t>
      </w:r>
      <w:r>
        <w:rPr>
          <w:color w:val="000000" w:themeColor="text1"/>
        </w:rPr>
        <w:t>,</w:t>
      </w:r>
      <w:r w:rsidR="00FF1F6F" w:rsidRPr="00F272E2">
        <w:rPr>
          <w:color w:val="000000" w:themeColor="text1"/>
        </w:rPr>
        <w:t xml:space="preserve"> and Cockburn Sound, WA.</w:t>
      </w:r>
    </w:p>
    <w:p w14:paraId="1A320504" w14:textId="252D27F5" w:rsidR="00FF1F6F" w:rsidRPr="00F272E2" w:rsidRDefault="002B795B" w:rsidP="007D1D98">
      <w:pPr>
        <w:numPr>
          <w:ilvl w:val="0"/>
          <w:numId w:val="5"/>
        </w:numPr>
        <w:overflowPunct/>
        <w:autoSpaceDE/>
        <w:autoSpaceDN/>
        <w:adjustRightInd/>
        <w:spacing w:after="0"/>
        <w:rPr>
          <w:iCs/>
          <w:color w:val="000000" w:themeColor="text1"/>
        </w:rPr>
      </w:pPr>
      <w:r>
        <w:rPr>
          <w:iCs/>
          <w:color w:val="000000" w:themeColor="text1"/>
        </w:rPr>
        <w:t>DPIRDA</w:t>
      </w:r>
      <w:r w:rsidR="006D56E0">
        <w:rPr>
          <w:iCs/>
          <w:color w:val="000000" w:themeColor="text1"/>
        </w:rPr>
        <w:t xml:space="preserve"> </w:t>
      </w:r>
      <w:r w:rsidR="000902C0">
        <w:rPr>
          <w:iCs/>
          <w:color w:val="000000" w:themeColor="text1"/>
        </w:rPr>
        <w:t xml:space="preserve">has </w:t>
      </w:r>
      <w:r>
        <w:rPr>
          <w:iCs/>
          <w:color w:val="000000" w:themeColor="text1"/>
        </w:rPr>
        <w:t>d</w:t>
      </w:r>
      <w:r w:rsidRPr="00F272E2">
        <w:rPr>
          <w:iCs/>
          <w:color w:val="000000" w:themeColor="text1"/>
        </w:rPr>
        <w:t>evelo</w:t>
      </w:r>
      <w:r>
        <w:rPr>
          <w:iCs/>
          <w:color w:val="000000" w:themeColor="text1"/>
        </w:rPr>
        <w:t xml:space="preserve">ped </w:t>
      </w:r>
      <w:r w:rsidRPr="00F272E2">
        <w:rPr>
          <w:iCs/>
          <w:color w:val="000000" w:themeColor="text1"/>
        </w:rPr>
        <w:t>draft</w:t>
      </w:r>
      <w:r w:rsidR="00FF1F6F" w:rsidRPr="00F272E2">
        <w:rPr>
          <w:iCs/>
          <w:color w:val="000000" w:themeColor="text1"/>
        </w:rPr>
        <w:t xml:space="preserve"> regulations for the transition of pending legislation.</w:t>
      </w:r>
    </w:p>
    <w:p w14:paraId="2115CCDF" w14:textId="401F07BD" w:rsidR="005C6747" w:rsidRPr="00F272E2" w:rsidRDefault="002B795B" w:rsidP="003F7A11">
      <w:pPr>
        <w:pStyle w:val="ListParagraph"/>
        <w:numPr>
          <w:ilvl w:val="0"/>
          <w:numId w:val="5"/>
        </w:numPr>
        <w:spacing w:after="0"/>
        <w:rPr>
          <w:color w:val="000000" w:themeColor="text1"/>
        </w:rPr>
      </w:pPr>
      <w:r>
        <w:rPr>
          <w:color w:val="000000" w:themeColor="text1"/>
        </w:rPr>
        <w:t>DPIRDA</w:t>
      </w:r>
      <w:r w:rsidR="006D56E0">
        <w:rPr>
          <w:color w:val="000000" w:themeColor="text1"/>
        </w:rPr>
        <w:t xml:space="preserve"> has </w:t>
      </w:r>
      <w:r w:rsidR="000902C0">
        <w:rPr>
          <w:color w:val="000000" w:themeColor="text1"/>
        </w:rPr>
        <w:t>c</w:t>
      </w:r>
      <w:r w:rsidR="00FF1F6F" w:rsidRPr="00F272E2">
        <w:rPr>
          <w:color w:val="000000" w:themeColor="text1"/>
        </w:rPr>
        <w:t>omplet</w:t>
      </w:r>
      <w:r w:rsidR="000902C0">
        <w:rPr>
          <w:color w:val="000000" w:themeColor="text1"/>
        </w:rPr>
        <w:t>ed</w:t>
      </w:r>
      <w:r w:rsidR="00750F61">
        <w:rPr>
          <w:color w:val="000000" w:themeColor="text1"/>
        </w:rPr>
        <w:t xml:space="preserve"> </w:t>
      </w:r>
      <w:proofErr w:type="gramStart"/>
      <w:r w:rsidR="00FF1F6F" w:rsidRPr="00F272E2">
        <w:rPr>
          <w:color w:val="000000" w:themeColor="text1"/>
        </w:rPr>
        <w:t>he</w:t>
      </w:r>
      <w:proofErr w:type="gramEnd"/>
      <w:r w:rsidR="00FF1F6F" w:rsidRPr="00F272E2">
        <w:rPr>
          <w:color w:val="000000" w:themeColor="text1"/>
        </w:rPr>
        <w:t xml:space="preserve"> marine biosecurity survey for the Port of Cocos </w:t>
      </w:r>
      <w:r w:rsidR="007D1D98">
        <w:rPr>
          <w:color w:val="000000" w:themeColor="text1"/>
        </w:rPr>
        <w:t>(</w:t>
      </w:r>
      <w:r w:rsidR="00FF1F6F" w:rsidRPr="00F272E2">
        <w:rPr>
          <w:color w:val="000000" w:themeColor="text1"/>
        </w:rPr>
        <w:t>Keeling</w:t>
      </w:r>
      <w:r w:rsidR="007D1D98">
        <w:rPr>
          <w:color w:val="000000" w:themeColor="text1"/>
        </w:rPr>
        <w:t>)</w:t>
      </w:r>
      <w:r w:rsidR="00FF1F6F" w:rsidRPr="00F272E2">
        <w:rPr>
          <w:color w:val="000000" w:themeColor="text1"/>
        </w:rPr>
        <w:t xml:space="preserve"> Islands.</w:t>
      </w:r>
    </w:p>
    <w:p w14:paraId="61067E38" w14:textId="77777777" w:rsidR="004D1821" w:rsidRPr="00F272E2" w:rsidRDefault="004D1821" w:rsidP="004D1821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0" w:line="276" w:lineRule="auto"/>
        <w:rPr>
          <w:color w:val="000000" w:themeColor="text1"/>
          <w:sz w:val="24"/>
          <w:szCs w:val="24"/>
          <w:lang w:eastAsia="en-US"/>
        </w:rPr>
      </w:pPr>
      <w:r w:rsidRPr="00F272E2">
        <w:rPr>
          <w:color w:val="000000" w:themeColor="text1"/>
          <w:lang w:eastAsia="en-US"/>
        </w:rPr>
        <w:t xml:space="preserve">The detection of </w:t>
      </w:r>
      <w:r w:rsidRPr="00F272E2">
        <w:rPr>
          <w:i/>
          <w:iCs/>
          <w:color w:val="000000" w:themeColor="text1"/>
          <w:lang w:eastAsia="en-US"/>
        </w:rPr>
        <w:t>D. vexillum</w:t>
      </w:r>
      <w:r w:rsidRPr="00F272E2">
        <w:rPr>
          <w:color w:val="000000" w:themeColor="text1"/>
          <w:lang w:eastAsia="en-US"/>
        </w:rPr>
        <w:t xml:space="preserve"> at the Kwinana Grain Jetty has returned a negative result for qPCR as the result of a false-positive.</w:t>
      </w:r>
    </w:p>
    <w:p w14:paraId="7D5638D9" w14:textId="77777777" w:rsidR="00FC129F" w:rsidRPr="007F3481" w:rsidRDefault="00273F11" w:rsidP="003F7A11">
      <w:pPr>
        <w:pStyle w:val="Heading1"/>
        <w:spacing w:before="240"/>
        <w:rPr>
          <w:rFonts w:asciiTheme="minorHAnsi" w:hAnsiTheme="minorHAnsi"/>
        </w:rPr>
      </w:pPr>
      <w:r w:rsidRPr="007F3481">
        <w:rPr>
          <w:rFonts w:asciiTheme="minorHAnsi" w:hAnsiTheme="minorHAnsi"/>
        </w:rPr>
        <w:t xml:space="preserve">Upcoming MPSC Meetings </w:t>
      </w:r>
    </w:p>
    <w:p w14:paraId="6FCFC73A" w14:textId="125BEBB5" w:rsidR="00FC129F" w:rsidRPr="007F3481" w:rsidRDefault="00273F11" w:rsidP="00FC129F">
      <w:pPr>
        <w:pStyle w:val="Heading2"/>
        <w:rPr>
          <w:rFonts w:asciiTheme="minorHAnsi" w:hAnsiTheme="minorHAnsi"/>
        </w:rPr>
      </w:pPr>
      <w:r w:rsidRPr="007F3481">
        <w:rPr>
          <w:rFonts w:asciiTheme="minorHAnsi" w:hAnsiTheme="minorHAnsi"/>
        </w:rPr>
        <w:t>MPSC2</w:t>
      </w:r>
      <w:r w:rsidR="00E05F0E">
        <w:rPr>
          <w:rFonts w:asciiTheme="minorHAnsi" w:hAnsiTheme="minorHAnsi"/>
        </w:rPr>
        <w:t>7</w:t>
      </w:r>
    </w:p>
    <w:p w14:paraId="52E55FD5" w14:textId="7141E263" w:rsidR="00E42373" w:rsidRPr="007F3481" w:rsidRDefault="00273F11" w:rsidP="00BB3940">
      <w:pPr>
        <w:rPr>
          <w:sz w:val="2"/>
          <w:szCs w:val="2"/>
        </w:rPr>
      </w:pPr>
      <w:r w:rsidRPr="007F3481">
        <w:t xml:space="preserve">The </w:t>
      </w:r>
      <w:r w:rsidR="005C1068">
        <w:t>27</w:t>
      </w:r>
      <w:r w:rsidR="005C1068" w:rsidRPr="003F7A11">
        <w:rPr>
          <w:vertAlign w:val="superscript"/>
        </w:rPr>
        <w:t>th</w:t>
      </w:r>
      <w:r w:rsidR="005C1068">
        <w:t xml:space="preserve"> </w:t>
      </w:r>
      <w:r w:rsidR="00C52E04" w:rsidRPr="007F3481">
        <w:t>MPSC</w:t>
      </w:r>
      <w:r w:rsidRPr="007F3481">
        <w:t xml:space="preserve"> meeting and corresponding Partners’ </w:t>
      </w:r>
      <w:r w:rsidR="00D46993">
        <w:t>W</w:t>
      </w:r>
      <w:r w:rsidRPr="007F3481">
        <w:t xml:space="preserve">orkshop will be held </w:t>
      </w:r>
      <w:r w:rsidR="006F63C9">
        <w:t>in</w:t>
      </w:r>
      <w:r w:rsidR="006F63C9">
        <w:rPr>
          <w:rFonts w:ascii="Segoe UI" w:hAnsi="Segoe UI" w:cs="Segoe UI"/>
        </w:rPr>
        <w:t xml:space="preserve"> </w:t>
      </w:r>
      <w:r w:rsidR="006F63C9">
        <w:t>Darwin, NT</w:t>
      </w:r>
      <w:r w:rsidR="00222232">
        <w:t>.</w:t>
      </w:r>
      <w:r w:rsidR="009E66A2">
        <w:t xml:space="preserve"> T</w:t>
      </w:r>
      <w:r w:rsidR="00B27318">
        <w:t xml:space="preserve">he </w:t>
      </w:r>
      <w:r w:rsidR="00F4645C">
        <w:t xml:space="preserve">date of the </w:t>
      </w:r>
      <w:r w:rsidR="00B27318">
        <w:t xml:space="preserve">MPSC27 meeting and partner’s </w:t>
      </w:r>
      <w:r w:rsidR="00B6591D">
        <w:t>workshop is</w:t>
      </w:r>
      <w:r w:rsidR="00F4645C">
        <w:t xml:space="preserve"> not finali</w:t>
      </w:r>
      <w:r w:rsidR="005C1068">
        <w:t>s</w:t>
      </w:r>
      <w:r w:rsidR="00F4645C">
        <w:t xml:space="preserve">ed yet </w:t>
      </w:r>
      <w:r w:rsidR="00B6591D">
        <w:t xml:space="preserve">but </w:t>
      </w:r>
      <w:r w:rsidR="009E66A2">
        <w:t>will</w:t>
      </w:r>
      <w:r w:rsidR="00B27318">
        <w:t xml:space="preserve"> be held </w:t>
      </w:r>
      <w:r w:rsidR="006F63C9">
        <w:t>sometime in April or May 2024</w:t>
      </w:r>
      <w:r w:rsidR="007668F8">
        <w:t xml:space="preserve"> </w:t>
      </w:r>
      <w:r w:rsidR="006A3188">
        <w:t xml:space="preserve">via </w:t>
      </w:r>
      <w:r w:rsidR="00C52E04" w:rsidRPr="007F3481">
        <w:t>hybrid</w:t>
      </w:r>
      <w:r w:rsidR="007668F8">
        <w:t xml:space="preserve"> </w:t>
      </w:r>
      <w:r w:rsidR="00C12A27">
        <w:t>format.</w:t>
      </w:r>
      <w:r w:rsidRPr="007F3481">
        <w:t xml:space="preserve"> </w:t>
      </w:r>
    </w:p>
    <w:sectPr w:rsidR="00E42373" w:rsidRPr="007F3481" w:rsidSect="00FE0944">
      <w:type w:val="continuous"/>
      <w:pgSz w:w="11900" w:h="16840"/>
      <w:pgMar w:top="1530" w:right="851" w:bottom="1701" w:left="851" w:header="709" w:footer="709" w:gutter="0"/>
      <w:cols w:space="112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F0B3" w14:textId="77777777" w:rsidR="00EC4D60" w:rsidRDefault="00EC4D60">
      <w:pPr>
        <w:spacing w:after="0"/>
      </w:pPr>
      <w:r>
        <w:separator/>
      </w:r>
    </w:p>
  </w:endnote>
  <w:endnote w:type="continuationSeparator" w:id="0">
    <w:p w14:paraId="1ED61B53" w14:textId="77777777" w:rsidR="00EC4D60" w:rsidRDefault="00EC4D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AEEB" w14:textId="77777777" w:rsidR="000F215C" w:rsidRDefault="00C87352" w:rsidP="000C642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4C74F" wp14:editId="0C2F0223">
              <wp:simplePos x="0" y="0"/>
              <wp:positionH relativeFrom="column">
                <wp:posOffset>-454660</wp:posOffset>
              </wp:positionH>
              <wp:positionV relativeFrom="paragraph">
                <wp:posOffset>-55880</wp:posOffset>
              </wp:positionV>
              <wp:extent cx="7429500" cy="304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295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2B3C24" w14:textId="2B1CFB95" w:rsidR="000F215C" w:rsidRDefault="00273F11" w:rsidP="000C6422">
                          <w:r>
                            <w:rPr>
                              <w:sz w:val="18"/>
                              <w:szCs w:val="18"/>
                            </w:rPr>
                            <w:t>mpsc@</w:t>
                          </w:r>
                          <w:r w:rsidR="002520F1">
                            <w:rPr>
                              <w:sz w:val="18"/>
                              <w:szCs w:val="18"/>
                            </w:rPr>
                            <w:t>aff</w:t>
                          </w:r>
                          <w:r>
                            <w:rPr>
                              <w:sz w:val="18"/>
                              <w:szCs w:val="18"/>
                            </w:rPr>
                            <w:t>.gov.au</w:t>
                          </w:r>
                          <w:r>
                            <w:tab/>
                          </w:r>
                          <w:r>
                            <w:tab/>
                            <w:t>GPO Box 858 Canberra ACT 2601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14C7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5.8pt;margin-top:-4.4pt;width:58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" filled="f" stroked="f">
              <v:textbox>
                <w:txbxContent>
                  <w:p w14:paraId="082B3C24" w14:textId="2B1CFB95" w:rsidR="000F215C" w:rsidRDefault="00273F11" w:rsidP="000C6422">
                    <w:r>
                      <w:rPr>
                        <w:sz w:val="18"/>
                        <w:szCs w:val="18"/>
                      </w:rPr>
                      <w:t>mpsc@</w:t>
                    </w:r>
                    <w:r w:rsidR="002520F1">
                      <w:rPr>
                        <w:sz w:val="18"/>
                        <w:szCs w:val="18"/>
                      </w:rPr>
                      <w:t>aff</w:t>
                    </w:r>
                    <w:r>
                      <w:rPr>
                        <w:sz w:val="18"/>
                        <w:szCs w:val="18"/>
                      </w:rPr>
                      <w:t>.gov.au</w:t>
                    </w:r>
                    <w:r>
                      <w:tab/>
                    </w:r>
                    <w:r>
                      <w:tab/>
                      <w:t>GPO Box 858 Canberra ACT 2601</w:t>
                    </w:r>
                  </w:p>
                </w:txbxContent>
              </v:textbox>
            </v:shape>
          </w:pict>
        </mc:Fallback>
      </mc:AlternateContent>
    </w:r>
    <w:r w:rsidR="00273F11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271A36E" wp14:editId="5C97549A">
          <wp:simplePos x="0" y="0"/>
          <wp:positionH relativeFrom="column">
            <wp:posOffset>-571500</wp:posOffset>
          </wp:positionH>
          <wp:positionV relativeFrom="paragraph">
            <wp:posOffset>-73025</wp:posOffset>
          </wp:positionV>
          <wp:extent cx="9430085" cy="328574"/>
          <wp:effectExtent l="0" t="0" r="0" b="1905"/>
          <wp:wrapNone/>
          <wp:docPr id="507095781" name="Picture 507095781" descr="Macintosh HD RAID Set 1:Users:commsteam1:Desktop:communique:xfooter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579610" name="Picture 1" descr="Macintosh HD RAID Set 1:Users:commsteam1:Desktop:communique:xfooter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0085" cy="328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0="urn:schemas-microsoft-com:office:word" xmlns:w="http://schemas.openxmlformats.org/wordprocessingml/2006/main" xmlns:ve="http://schemas.openxmlformats.org/markup-compatibility/2006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D20C3" w14:textId="77777777" w:rsidR="000F215C" w:rsidRDefault="00273F11" w:rsidP="000C642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DF9A3D4" wp14:editId="3D0EC2C0">
          <wp:simplePos x="0" y="0"/>
          <wp:positionH relativeFrom="column">
            <wp:posOffset>-1828800</wp:posOffset>
          </wp:positionH>
          <wp:positionV relativeFrom="paragraph">
            <wp:posOffset>-73025</wp:posOffset>
          </wp:positionV>
          <wp:extent cx="9430085" cy="328574"/>
          <wp:effectExtent l="0" t="0" r="0" b="1905"/>
          <wp:wrapNone/>
          <wp:docPr id="168979325" name="Picture 168979325" descr="Macintosh HD RAID Set 1:Users:commsteam1:Desktop:communique:xfooter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444022" name="Picture 2" descr="Macintosh HD RAID Set 1:Users:commsteam1:Desktop:communique:xfooter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0085" cy="328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0="urn:schemas-microsoft-com:office:word" xmlns:w="http://schemas.openxmlformats.org/wordprocessingml/2006/main" xmlns:ve="http://schemas.openxmlformats.org/markup-compatibility/2006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0C366" w14:textId="77777777" w:rsidR="00EC4D60" w:rsidRDefault="00EC4D60">
      <w:pPr>
        <w:spacing w:after="0"/>
      </w:pPr>
      <w:r>
        <w:separator/>
      </w:r>
    </w:p>
  </w:footnote>
  <w:footnote w:type="continuationSeparator" w:id="0">
    <w:p w14:paraId="2DD4B7E2" w14:textId="77777777" w:rsidR="00EC4D60" w:rsidRDefault="00EC4D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60E0" w14:textId="77777777" w:rsidR="000F215C" w:rsidRDefault="00273F11" w:rsidP="000C642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0FF39B2" wp14:editId="6A5543BE">
          <wp:simplePos x="0" y="0"/>
          <wp:positionH relativeFrom="column">
            <wp:posOffset>-800100</wp:posOffset>
          </wp:positionH>
          <wp:positionV relativeFrom="paragraph">
            <wp:posOffset>-278765</wp:posOffset>
          </wp:positionV>
          <wp:extent cx="7698029" cy="685190"/>
          <wp:effectExtent l="0" t="0" r="0" b="635"/>
          <wp:wrapNone/>
          <wp:docPr id="764500608" name="Picture 76450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843901" name="header_pg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029" cy="6851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0="urn:schemas-microsoft-com:office:word" xmlns:w="http://schemas.openxmlformats.org/wordprocessingml/2006/main" xmlns:ve="http://schemas.openxmlformats.org/markup-compatibility/2006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A296C" w14:textId="77777777" w:rsidR="000F215C" w:rsidRDefault="00273F11" w:rsidP="000C642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4958724" wp14:editId="326173DA">
          <wp:simplePos x="0" y="0"/>
          <wp:positionH relativeFrom="column">
            <wp:posOffset>-685800</wp:posOffset>
          </wp:positionH>
          <wp:positionV relativeFrom="paragraph">
            <wp:posOffset>-288290</wp:posOffset>
          </wp:positionV>
          <wp:extent cx="7658100" cy="1181735"/>
          <wp:effectExtent l="0" t="0" r="12700" b="12065"/>
          <wp:wrapNone/>
          <wp:docPr id="361835382" name="Picture 3618353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35382" name="Picture 36183538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181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0="urn:schemas-microsoft-com:office:word" xmlns:w="http://schemas.openxmlformats.org/wordprocessingml/2006/main" xmlns:ve="http://schemas.openxmlformats.org/markup-compatibility/2006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:arto="http://schemas.microsoft.com/office/word/2006/arto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0D9"/>
    <w:multiLevelType w:val="multilevel"/>
    <w:tmpl w:val="C55C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D36B7"/>
    <w:multiLevelType w:val="singleLevel"/>
    <w:tmpl w:val="F99A449E"/>
    <w:lvl w:ilvl="0">
      <w:start w:val="1"/>
      <w:numFmt w:val="bullet"/>
      <w:pStyle w:val="qtbdash2"/>
      <w:lvlText w:val="­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0"/>
      </w:rPr>
    </w:lvl>
  </w:abstractNum>
  <w:abstractNum w:abstractNumId="2" w15:restartNumberingAfterBreak="0">
    <w:nsid w:val="0BF60DF4"/>
    <w:multiLevelType w:val="hybridMultilevel"/>
    <w:tmpl w:val="E076C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0B65"/>
    <w:multiLevelType w:val="hybridMultilevel"/>
    <w:tmpl w:val="A79CB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341ED"/>
    <w:multiLevelType w:val="hybridMultilevel"/>
    <w:tmpl w:val="D5A48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425AB"/>
    <w:multiLevelType w:val="multilevel"/>
    <w:tmpl w:val="BC8603C0"/>
    <w:numStyleLink w:val="ListNumbers"/>
  </w:abstractNum>
  <w:abstractNum w:abstractNumId="6" w15:restartNumberingAfterBreak="0">
    <w:nsid w:val="504C4668"/>
    <w:multiLevelType w:val="hybridMultilevel"/>
    <w:tmpl w:val="B8A2C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A7F"/>
    <w:multiLevelType w:val="hybridMultilevel"/>
    <w:tmpl w:val="8E003046"/>
    <w:lvl w:ilvl="0" w:tplc="FD32FC7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AF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6A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2D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A56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E811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05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65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64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C6CF4"/>
    <w:multiLevelType w:val="hybridMultilevel"/>
    <w:tmpl w:val="627215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D355B"/>
    <w:multiLevelType w:val="hybridMultilevel"/>
    <w:tmpl w:val="568CA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00C26"/>
    <w:multiLevelType w:val="hybridMultilevel"/>
    <w:tmpl w:val="B532A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A0C87"/>
    <w:multiLevelType w:val="hybridMultilevel"/>
    <w:tmpl w:val="944EFDE6"/>
    <w:lvl w:ilvl="0" w:tplc="1C346FD6">
      <w:start w:val="1"/>
      <w:numFmt w:val="decimal"/>
      <w:pStyle w:val="NormalNumb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122A0"/>
    <w:multiLevelType w:val="multilevel"/>
    <w:tmpl w:val="BC8603C0"/>
    <w:styleLink w:val="ListNumbers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47F0FE9"/>
    <w:multiLevelType w:val="hybridMultilevel"/>
    <w:tmpl w:val="26AE257E"/>
    <w:lvl w:ilvl="0" w:tplc="5F98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2D0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606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23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41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F09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C0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68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3EA9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40143"/>
    <w:multiLevelType w:val="hybridMultilevel"/>
    <w:tmpl w:val="73C25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94493"/>
    <w:multiLevelType w:val="multilevel"/>
    <w:tmpl w:val="C55C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6158918">
    <w:abstractNumId w:val="1"/>
  </w:num>
  <w:num w:numId="2" w16cid:durableId="1389188650">
    <w:abstractNumId w:val="7"/>
  </w:num>
  <w:num w:numId="3" w16cid:durableId="447815251">
    <w:abstractNumId w:val="12"/>
  </w:num>
  <w:num w:numId="4" w16cid:durableId="1086074956">
    <w:abstractNumId w:val="5"/>
  </w:num>
  <w:num w:numId="5" w16cid:durableId="253902193">
    <w:abstractNumId w:val="13"/>
  </w:num>
  <w:num w:numId="6" w16cid:durableId="567150941">
    <w:abstractNumId w:val="9"/>
  </w:num>
  <w:num w:numId="7" w16cid:durableId="1416778736">
    <w:abstractNumId w:val="14"/>
  </w:num>
  <w:num w:numId="8" w16cid:durableId="1953979271">
    <w:abstractNumId w:val="4"/>
  </w:num>
  <w:num w:numId="9" w16cid:durableId="845706493">
    <w:abstractNumId w:val="6"/>
  </w:num>
  <w:num w:numId="10" w16cid:durableId="1883637482">
    <w:abstractNumId w:val="15"/>
  </w:num>
  <w:num w:numId="11" w16cid:durableId="130752913">
    <w:abstractNumId w:val="0"/>
  </w:num>
  <w:num w:numId="12" w16cid:durableId="1100493486">
    <w:abstractNumId w:val="2"/>
  </w:num>
  <w:num w:numId="13" w16cid:durableId="1564559572">
    <w:abstractNumId w:val="10"/>
  </w:num>
  <w:num w:numId="14" w16cid:durableId="994181432">
    <w:abstractNumId w:val="8"/>
  </w:num>
  <w:num w:numId="15" w16cid:durableId="1566061215">
    <w:abstractNumId w:val="11"/>
  </w:num>
  <w:num w:numId="16" w16cid:durableId="218832140">
    <w:abstractNumId w:val="3"/>
  </w:num>
  <w:num w:numId="17" w16cid:durableId="269167585">
    <w:abstractNumId w:val="7"/>
  </w:num>
  <w:num w:numId="18" w16cid:durableId="491337689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3E6"/>
    <w:rsid w:val="0000017A"/>
    <w:rsid w:val="00000409"/>
    <w:rsid w:val="000009BD"/>
    <w:rsid w:val="000041BD"/>
    <w:rsid w:val="00007525"/>
    <w:rsid w:val="000114AF"/>
    <w:rsid w:val="00011972"/>
    <w:rsid w:val="00012BAC"/>
    <w:rsid w:val="00012FEF"/>
    <w:rsid w:val="00013FCF"/>
    <w:rsid w:val="000155E1"/>
    <w:rsid w:val="00015780"/>
    <w:rsid w:val="00017060"/>
    <w:rsid w:val="000174BF"/>
    <w:rsid w:val="000178F7"/>
    <w:rsid w:val="00020386"/>
    <w:rsid w:val="000206E7"/>
    <w:rsid w:val="000210CD"/>
    <w:rsid w:val="00021864"/>
    <w:rsid w:val="00026129"/>
    <w:rsid w:val="000269F3"/>
    <w:rsid w:val="0003088A"/>
    <w:rsid w:val="00030B7C"/>
    <w:rsid w:val="00035612"/>
    <w:rsid w:val="00037F7C"/>
    <w:rsid w:val="00040E3C"/>
    <w:rsid w:val="00041E3F"/>
    <w:rsid w:val="00042A33"/>
    <w:rsid w:val="00042EAA"/>
    <w:rsid w:val="0004363F"/>
    <w:rsid w:val="00044784"/>
    <w:rsid w:val="000456FA"/>
    <w:rsid w:val="000458BC"/>
    <w:rsid w:val="00046B53"/>
    <w:rsid w:val="00052320"/>
    <w:rsid w:val="00060C85"/>
    <w:rsid w:val="00065A03"/>
    <w:rsid w:val="00066078"/>
    <w:rsid w:val="00066FE5"/>
    <w:rsid w:val="0007013F"/>
    <w:rsid w:val="00072939"/>
    <w:rsid w:val="00072BD1"/>
    <w:rsid w:val="0007504C"/>
    <w:rsid w:val="0007766A"/>
    <w:rsid w:val="000844BD"/>
    <w:rsid w:val="000902C0"/>
    <w:rsid w:val="0009121A"/>
    <w:rsid w:val="0009166A"/>
    <w:rsid w:val="000925C0"/>
    <w:rsid w:val="000926FE"/>
    <w:rsid w:val="00093726"/>
    <w:rsid w:val="0009611E"/>
    <w:rsid w:val="000A09D1"/>
    <w:rsid w:val="000A1F81"/>
    <w:rsid w:val="000A2744"/>
    <w:rsid w:val="000A32CB"/>
    <w:rsid w:val="000A46CC"/>
    <w:rsid w:val="000A58F8"/>
    <w:rsid w:val="000A619D"/>
    <w:rsid w:val="000A71A6"/>
    <w:rsid w:val="000B2E3D"/>
    <w:rsid w:val="000B30F7"/>
    <w:rsid w:val="000B356A"/>
    <w:rsid w:val="000B4E65"/>
    <w:rsid w:val="000B5817"/>
    <w:rsid w:val="000C2BB8"/>
    <w:rsid w:val="000C48B5"/>
    <w:rsid w:val="000C53BF"/>
    <w:rsid w:val="000C5F3F"/>
    <w:rsid w:val="000C6422"/>
    <w:rsid w:val="000D2EA2"/>
    <w:rsid w:val="000D3787"/>
    <w:rsid w:val="000D3C2E"/>
    <w:rsid w:val="000D47FF"/>
    <w:rsid w:val="000D4F65"/>
    <w:rsid w:val="000D5EC0"/>
    <w:rsid w:val="000D671F"/>
    <w:rsid w:val="000D7F64"/>
    <w:rsid w:val="000E133A"/>
    <w:rsid w:val="000E20DA"/>
    <w:rsid w:val="000E57B5"/>
    <w:rsid w:val="000E6F78"/>
    <w:rsid w:val="000F00A9"/>
    <w:rsid w:val="000F19C5"/>
    <w:rsid w:val="000F1E32"/>
    <w:rsid w:val="000F215C"/>
    <w:rsid w:val="000F2382"/>
    <w:rsid w:val="000F2817"/>
    <w:rsid w:val="000F2B0B"/>
    <w:rsid w:val="000F38D7"/>
    <w:rsid w:val="000F48A8"/>
    <w:rsid w:val="000F4EA2"/>
    <w:rsid w:val="001001E4"/>
    <w:rsid w:val="00100704"/>
    <w:rsid w:val="001046EA"/>
    <w:rsid w:val="00105398"/>
    <w:rsid w:val="00105D9B"/>
    <w:rsid w:val="00106D18"/>
    <w:rsid w:val="00106E13"/>
    <w:rsid w:val="00110229"/>
    <w:rsid w:val="00111FB9"/>
    <w:rsid w:val="00112D91"/>
    <w:rsid w:val="001139D3"/>
    <w:rsid w:val="00113A5D"/>
    <w:rsid w:val="00115DB8"/>
    <w:rsid w:val="00117B25"/>
    <w:rsid w:val="00120286"/>
    <w:rsid w:val="00122028"/>
    <w:rsid w:val="001220F4"/>
    <w:rsid w:val="001234EB"/>
    <w:rsid w:val="001279AA"/>
    <w:rsid w:val="00130A40"/>
    <w:rsid w:val="00130DBA"/>
    <w:rsid w:val="00131BDA"/>
    <w:rsid w:val="00131EB4"/>
    <w:rsid w:val="00135D12"/>
    <w:rsid w:val="00136ABC"/>
    <w:rsid w:val="00137FDD"/>
    <w:rsid w:val="00140A46"/>
    <w:rsid w:val="001430C7"/>
    <w:rsid w:val="0014374A"/>
    <w:rsid w:val="00144555"/>
    <w:rsid w:val="00145E0C"/>
    <w:rsid w:val="00150F69"/>
    <w:rsid w:val="00151B66"/>
    <w:rsid w:val="00151CFA"/>
    <w:rsid w:val="001547A8"/>
    <w:rsid w:val="001548FC"/>
    <w:rsid w:val="00155054"/>
    <w:rsid w:val="00155920"/>
    <w:rsid w:val="00156501"/>
    <w:rsid w:val="0016453E"/>
    <w:rsid w:val="00165102"/>
    <w:rsid w:val="001654EE"/>
    <w:rsid w:val="00165C8D"/>
    <w:rsid w:val="00165E53"/>
    <w:rsid w:val="00167B1A"/>
    <w:rsid w:val="001710F9"/>
    <w:rsid w:val="00172181"/>
    <w:rsid w:val="00173562"/>
    <w:rsid w:val="001735C5"/>
    <w:rsid w:val="00175293"/>
    <w:rsid w:val="00175893"/>
    <w:rsid w:val="0017629B"/>
    <w:rsid w:val="0017753F"/>
    <w:rsid w:val="001814C7"/>
    <w:rsid w:val="00181A94"/>
    <w:rsid w:val="00182186"/>
    <w:rsid w:val="001832D1"/>
    <w:rsid w:val="001836EC"/>
    <w:rsid w:val="00183833"/>
    <w:rsid w:val="00183E66"/>
    <w:rsid w:val="001844F5"/>
    <w:rsid w:val="00184901"/>
    <w:rsid w:val="001861BF"/>
    <w:rsid w:val="0019016E"/>
    <w:rsid w:val="00190AC0"/>
    <w:rsid w:val="00190BDA"/>
    <w:rsid w:val="0019140F"/>
    <w:rsid w:val="00191F59"/>
    <w:rsid w:val="001941EB"/>
    <w:rsid w:val="001961B2"/>
    <w:rsid w:val="0019719A"/>
    <w:rsid w:val="00197B3C"/>
    <w:rsid w:val="001A03F1"/>
    <w:rsid w:val="001A190D"/>
    <w:rsid w:val="001A2199"/>
    <w:rsid w:val="001A3EFF"/>
    <w:rsid w:val="001A7CB9"/>
    <w:rsid w:val="001B09E1"/>
    <w:rsid w:val="001B0EDC"/>
    <w:rsid w:val="001B1320"/>
    <w:rsid w:val="001B33E2"/>
    <w:rsid w:val="001B4B21"/>
    <w:rsid w:val="001C03AB"/>
    <w:rsid w:val="001C4FAB"/>
    <w:rsid w:val="001C59C1"/>
    <w:rsid w:val="001C6903"/>
    <w:rsid w:val="001C7538"/>
    <w:rsid w:val="001C77E8"/>
    <w:rsid w:val="001D089F"/>
    <w:rsid w:val="001D1F3E"/>
    <w:rsid w:val="001D2EA8"/>
    <w:rsid w:val="001D4BCC"/>
    <w:rsid w:val="001D4D9B"/>
    <w:rsid w:val="001D5312"/>
    <w:rsid w:val="001D563F"/>
    <w:rsid w:val="001D7313"/>
    <w:rsid w:val="001E1488"/>
    <w:rsid w:val="001E173D"/>
    <w:rsid w:val="001E18C1"/>
    <w:rsid w:val="001E2389"/>
    <w:rsid w:val="001E24B8"/>
    <w:rsid w:val="001E426B"/>
    <w:rsid w:val="001E75A8"/>
    <w:rsid w:val="001E77D8"/>
    <w:rsid w:val="001F1F42"/>
    <w:rsid w:val="001F31F8"/>
    <w:rsid w:val="001F32ED"/>
    <w:rsid w:val="001F4B86"/>
    <w:rsid w:val="001F7A88"/>
    <w:rsid w:val="002003F5"/>
    <w:rsid w:val="0020197F"/>
    <w:rsid w:val="00201C4A"/>
    <w:rsid w:val="00204CDD"/>
    <w:rsid w:val="00206215"/>
    <w:rsid w:val="00207635"/>
    <w:rsid w:val="00211E6E"/>
    <w:rsid w:val="00212055"/>
    <w:rsid w:val="00213752"/>
    <w:rsid w:val="002178D1"/>
    <w:rsid w:val="0022110C"/>
    <w:rsid w:val="002213BB"/>
    <w:rsid w:val="00221D6F"/>
    <w:rsid w:val="00222232"/>
    <w:rsid w:val="002224D1"/>
    <w:rsid w:val="00223839"/>
    <w:rsid w:val="002240E1"/>
    <w:rsid w:val="00224479"/>
    <w:rsid w:val="00224649"/>
    <w:rsid w:val="002250D8"/>
    <w:rsid w:val="00231B6F"/>
    <w:rsid w:val="00233180"/>
    <w:rsid w:val="00236537"/>
    <w:rsid w:val="00240C93"/>
    <w:rsid w:val="002410A3"/>
    <w:rsid w:val="00245482"/>
    <w:rsid w:val="002454E6"/>
    <w:rsid w:val="00245D61"/>
    <w:rsid w:val="00246125"/>
    <w:rsid w:val="0024637F"/>
    <w:rsid w:val="002478B6"/>
    <w:rsid w:val="0025029A"/>
    <w:rsid w:val="00250574"/>
    <w:rsid w:val="002507CC"/>
    <w:rsid w:val="00250F80"/>
    <w:rsid w:val="002520F1"/>
    <w:rsid w:val="00252442"/>
    <w:rsid w:val="002524CD"/>
    <w:rsid w:val="0025256E"/>
    <w:rsid w:val="002545ED"/>
    <w:rsid w:val="0025656C"/>
    <w:rsid w:val="00256AEA"/>
    <w:rsid w:val="00256C8A"/>
    <w:rsid w:val="00261607"/>
    <w:rsid w:val="00261E6A"/>
    <w:rsid w:val="00262D59"/>
    <w:rsid w:val="00263994"/>
    <w:rsid w:val="00265A37"/>
    <w:rsid w:val="00265BBF"/>
    <w:rsid w:val="00266994"/>
    <w:rsid w:val="00267135"/>
    <w:rsid w:val="0027006E"/>
    <w:rsid w:val="002732BD"/>
    <w:rsid w:val="00273AEB"/>
    <w:rsid w:val="00273F11"/>
    <w:rsid w:val="00275048"/>
    <w:rsid w:val="00275656"/>
    <w:rsid w:val="00275A6E"/>
    <w:rsid w:val="00275D75"/>
    <w:rsid w:val="00275DC9"/>
    <w:rsid w:val="00275E6C"/>
    <w:rsid w:val="00276050"/>
    <w:rsid w:val="00276C23"/>
    <w:rsid w:val="0028179D"/>
    <w:rsid w:val="00282AFC"/>
    <w:rsid w:val="00283242"/>
    <w:rsid w:val="00285377"/>
    <w:rsid w:val="002859F8"/>
    <w:rsid w:val="0028610F"/>
    <w:rsid w:val="0028626C"/>
    <w:rsid w:val="00287D1A"/>
    <w:rsid w:val="00291D0C"/>
    <w:rsid w:val="00292419"/>
    <w:rsid w:val="00292B3B"/>
    <w:rsid w:val="00296E6D"/>
    <w:rsid w:val="00297DDE"/>
    <w:rsid w:val="002A2253"/>
    <w:rsid w:val="002A249E"/>
    <w:rsid w:val="002A263D"/>
    <w:rsid w:val="002A27A6"/>
    <w:rsid w:val="002A391E"/>
    <w:rsid w:val="002A3AA2"/>
    <w:rsid w:val="002B0114"/>
    <w:rsid w:val="002B0864"/>
    <w:rsid w:val="002B13E5"/>
    <w:rsid w:val="002B1788"/>
    <w:rsid w:val="002B3686"/>
    <w:rsid w:val="002B5775"/>
    <w:rsid w:val="002B589D"/>
    <w:rsid w:val="002B5FDF"/>
    <w:rsid w:val="002B6493"/>
    <w:rsid w:val="002B795B"/>
    <w:rsid w:val="002B7CDC"/>
    <w:rsid w:val="002C64DB"/>
    <w:rsid w:val="002D0419"/>
    <w:rsid w:val="002D2CFA"/>
    <w:rsid w:val="002D3F79"/>
    <w:rsid w:val="002D53C5"/>
    <w:rsid w:val="002E0282"/>
    <w:rsid w:val="002E25E3"/>
    <w:rsid w:val="002E2CEF"/>
    <w:rsid w:val="002E7F3F"/>
    <w:rsid w:val="002F0602"/>
    <w:rsid w:val="002F287D"/>
    <w:rsid w:val="002F3CD6"/>
    <w:rsid w:val="002F5027"/>
    <w:rsid w:val="002F5086"/>
    <w:rsid w:val="00300352"/>
    <w:rsid w:val="003006B7"/>
    <w:rsid w:val="003009FD"/>
    <w:rsid w:val="0030280E"/>
    <w:rsid w:val="00302CCF"/>
    <w:rsid w:val="00302D7F"/>
    <w:rsid w:val="00303474"/>
    <w:rsid w:val="00305EEC"/>
    <w:rsid w:val="00306E58"/>
    <w:rsid w:val="0031052C"/>
    <w:rsid w:val="00310BAE"/>
    <w:rsid w:val="003111C1"/>
    <w:rsid w:val="00314306"/>
    <w:rsid w:val="003156AE"/>
    <w:rsid w:val="003162A8"/>
    <w:rsid w:val="00316B56"/>
    <w:rsid w:val="00317AA9"/>
    <w:rsid w:val="0032070A"/>
    <w:rsid w:val="003211F2"/>
    <w:rsid w:val="00321A19"/>
    <w:rsid w:val="00322509"/>
    <w:rsid w:val="003259A6"/>
    <w:rsid w:val="00331186"/>
    <w:rsid w:val="00332A66"/>
    <w:rsid w:val="00334E71"/>
    <w:rsid w:val="003360BF"/>
    <w:rsid w:val="003361CA"/>
    <w:rsid w:val="00336E11"/>
    <w:rsid w:val="00337902"/>
    <w:rsid w:val="00337F69"/>
    <w:rsid w:val="0034136A"/>
    <w:rsid w:val="00341910"/>
    <w:rsid w:val="0034306E"/>
    <w:rsid w:val="00343BA4"/>
    <w:rsid w:val="003477FB"/>
    <w:rsid w:val="00350CA6"/>
    <w:rsid w:val="00352969"/>
    <w:rsid w:val="0035482B"/>
    <w:rsid w:val="00355679"/>
    <w:rsid w:val="00356354"/>
    <w:rsid w:val="00356409"/>
    <w:rsid w:val="0035757C"/>
    <w:rsid w:val="003575A5"/>
    <w:rsid w:val="00360843"/>
    <w:rsid w:val="00361E78"/>
    <w:rsid w:val="00362141"/>
    <w:rsid w:val="00362808"/>
    <w:rsid w:val="00362FDA"/>
    <w:rsid w:val="0036415E"/>
    <w:rsid w:val="00365B58"/>
    <w:rsid w:val="0036689E"/>
    <w:rsid w:val="00366E18"/>
    <w:rsid w:val="0036724F"/>
    <w:rsid w:val="00370917"/>
    <w:rsid w:val="003711DE"/>
    <w:rsid w:val="003713B3"/>
    <w:rsid w:val="003718BA"/>
    <w:rsid w:val="00371F72"/>
    <w:rsid w:val="00372656"/>
    <w:rsid w:val="00373615"/>
    <w:rsid w:val="00374CB3"/>
    <w:rsid w:val="00374FC2"/>
    <w:rsid w:val="00376C38"/>
    <w:rsid w:val="003804FD"/>
    <w:rsid w:val="0038408F"/>
    <w:rsid w:val="00384411"/>
    <w:rsid w:val="003854E5"/>
    <w:rsid w:val="00385916"/>
    <w:rsid w:val="00386A7A"/>
    <w:rsid w:val="003876E6"/>
    <w:rsid w:val="00391192"/>
    <w:rsid w:val="00396DA5"/>
    <w:rsid w:val="003A13B6"/>
    <w:rsid w:val="003A35C8"/>
    <w:rsid w:val="003A5A6D"/>
    <w:rsid w:val="003A7F13"/>
    <w:rsid w:val="003B0D0E"/>
    <w:rsid w:val="003B1924"/>
    <w:rsid w:val="003B2E35"/>
    <w:rsid w:val="003B2E78"/>
    <w:rsid w:val="003B5567"/>
    <w:rsid w:val="003B592E"/>
    <w:rsid w:val="003B643A"/>
    <w:rsid w:val="003B694E"/>
    <w:rsid w:val="003B77CA"/>
    <w:rsid w:val="003C1FF1"/>
    <w:rsid w:val="003C3858"/>
    <w:rsid w:val="003C5008"/>
    <w:rsid w:val="003C57BD"/>
    <w:rsid w:val="003C6B34"/>
    <w:rsid w:val="003C7755"/>
    <w:rsid w:val="003D35B0"/>
    <w:rsid w:val="003D4673"/>
    <w:rsid w:val="003D4CA6"/>
    <w:rsid w:val="003D5523"/>
    <w:rsid w:val="003D6094"/>
    <w:rsid w:val="003D6C4A"/>
    <w:rsid w:val="003E2622"/>
    <w:rsid w:val="003E2D37"/>
    <w:rsid w:val="003E3A9C"/>
    <w:rsid w:val="003E53ED"/>
    <w:rsid w:val="003E55FC"/>
    <w:rsid w:val="003E5C38"/>
    <w:rsid w:val="003E61D6"/>
    <w:rsid w:val="003E6997"/>
    <w:rsid w:val="003E7CCC"/>
    <w:rsid w:val="003F06C2"/>
    <w:rsid w:val="003F07A8"/>
    <w:rsid w:val="003F0C74"/>
    <w:rsid w:val="003F21C0"/>
    <w:rsid w:val="003F5497"/>
    <w:rsid w:val="003F5B39"/>
    <w:rsid w:val="003F652C"/>
    <w:rsid w:val="003F6E9E"/>
    <w:rsid w:val="003F7327"/>
    <w:rsid w:val="003F7404"/>
    <w:rsid w:val="003F78E9"/>
    <w:rsid w:val="003F7A11"/>
    <w:rsid w:val="00401B57"/>
    <w:rsid w:val="00401FAA"/>
    <w:rsid w:val="00406393"/>
    <w:rsid w:val="00411CC8"/>
    <w:rsid w:val="004122E9"/>
    <w:rsid w:val="00412868"/>
    <w:rsid w:val="00413F1D"/>
    <w:rsid w:val="00414D7F"/>
    <w:rsid w:val="00414F9B"/>
    <w:rsid w:val="00416752"/>
    <w:rsid w:val="00417743"/>
    <w:rsid w:val="00420281"/>
    <w:rsid w:val="00420FD2"/>
    <w:rsid w:val="004214C8"/>
    <w:rsid w:val="00422854"/>
    <w:rsid w:val="00425F71"/>
    <w:rsid w:val="0042640C"/>
    <w:rsid w:val="00427751"/>
    <w:rsid w:val="00427896"/>
    <w:rsid w:val="0043027E"/>
    <w:rsid w:val="004311F8"/>
    <w:rsid w:val="00432438"/>
    <w:rsid w:val="00432902"/>
    <w:rsid w:val="004334F2"/>
    <w:rsid w:val="00434AEF"/>
    <w:rsid w:val="004360F6"/>
    <w:rsid w:val="0043647A"/>
    <w:rsid w:val="004375B0"/>
    <w:rsid w:val="00437A59"/>
    <w:rsid w:val="00440BC4"/>
    <w:rsid w:val="00440CCE"/>
    <w:rsid w:val="00441219"/>
    <w:rsid w:val="00450728"/>
    <w:rsid w:val="004509E6"/>
    <w:rsid w:val="0045150E"/>
    <w:rsid w:val="00451A36"/>
    <w:rsid w:val="00460B9F"/>
    <w:rsid w:val="00461D22"/>
    <w:rsid w:val="004624A2"/>
    <w:rsid w:val="00464D00"/>
    <w:rsid w:val="00466CC7"/>
    <w:rsid w:val="004722AF"/>
    <w:rsid w:val="00472545"/>
    <w:rsid w:val="00481095"/>
    <w:rsid w:val="00481CA5"/>
    <w:rsid w:val="00482CC8"/>
    <w:rsid w:val="00483263"/>
    <w:rsid w:val="0048370B"/>
    <w:rsid w:val="00483DA9"/>
    <w:rsid w:val="004842E7"/>
    <w:rsid w:val="00485014"/>
    <w:rsid w:val="00485CB4"/>
    <w:rsid w:val="00492F12"/>
    <w:rsid w:val="004942C7"/>
    <w:rsid w:val="0049593D"/>
    <w:rsid w:val="004973AC"/>
    <w:rsid w:val="00497E6C"/>
    <w:rsid w:val="004A283F"/>
    <w:rsid w:val="004A4421"/>
    <w:rsid w:val="004A4BC2"/>
    <w:rsid w:val="004A5971"/>
    <w:rsid w:val="004A63DC"/>
    <w:rsid w:val="004A6648"/>
    <w:rsid w:val="004A698F"/>
    <w:rsid w:val="004B01E3"/>
    <w:rsid w:val="004B2499"/>
    <w:rsid w:val="004B665E"/>
    <w:rsid w:val="004C11AD"/>
    <w:rsid w:val="004C1319"/>
    <w:rsid w:val="004C24A6"/>
    <w:rsid w:val="004C2719"/>
    <w:rsid w:val="004C41FA"/>
    <w:rsid w:val="004C45B1"/>
    <w:rsid w:val="004C5C95"/>
    <w:rsid w:val="004C60CE"/>
    <w:rsid w:val="004C70A7"/>
    <w:rsid w:val="004C7947"/>
    <w:rsid w:val="004C7EA0"/>
    <w:rsid w:val="004D1821"/>
    <w:rsid w:val="004D4A30"/>
    <w:rsid w:val="004D544E"/>
    <w:rsid w:val="004D6751"/>
    <w:rsid w:val="004D67C4"/>
    <w:rsid w:val="004D6E19"/>
    <w:rsid w:val="004D6E8D"/>
    <w:rsid w:val="004D704A"/>
    <w:rsid w:val="004D768F"/>
    <w:rsid w:val="004E3182"/>
    <w:rsid w:val="004E37BF"/>
    <w:rsid w:val="004E388B"/>
    <w:rsid w:val="004E3CBD"/>
    <w:rsid w:val="004E4238"/>
    <w:rsid w:val="004E489A"/>
    <w:rsid w:val="004E557F"/>
    <w:rsid w:val="004E6E62"/>
    <w:rsid w:val="004E77CF"/>
    <w:rsid w:val="004F0134"/>
    <w:rsid w:val="004F06EB"/>
    <w:rsid w:val="004F0831"/>
    <w:rsid w:val="004F1603"/>
    <w:rsid w:val="004F27B5"/>
    <w:rsid w:val="004F32D5"/>
    <w:rsid w:val="004F3A48"/>
    <w:rsid w:val="004F49F9"/>
    <w:rsid w:val="004F6263"/>
    <w:rsid w:val="004F6A2A"/>
    <w:rsid w:val="004F7B5E"/>
    <w:rsid w:val="004F7C06"/>
    <w:rsid w:val="004F7F9A"/>
    <w:rsid w:val="005034D9"/>
    <w:rsid w:val="00503542"/>
    <w:rsid w:val="00505783"/>
    <w:rsid w:val="00511464"/>
    <w:rsid w:val="00511598"/>
    <w:rsid w:val="00514500"/>
    <w:rsid w:val="00515161"/>
    <w:rsid w:val="00515E13"/>
    <w:rsid w:val="00515EF2"/>
    <w:rsid w:val="00516E17"/>
    <w:rsid w:val="00517FB1"/>
    <w:rsid w:val="00520BFB"/>
    <w:rsid w:val="00520EE9"/>
    <w:rsid w:val="00522521"/>
    <w:rsid w:val="00525BDD"/>
    <w:rsid w:val="00526CA7"/>
    <w:rsid w:val="005307EC"/>
    <w:rsid w:val="00535867"/>
    <w:rsid w:val="0053643A"/>
    <w:rsid w:val="00536597"/>
    <w:rsid w:val="00537E37"/>
    <w:rsid w:val="005433FE"/>
    <w:rsid w:val="005447E9"/>
    <w:rsid w:val="005478C6"/>
    <w:rsid w:val="00547D73"/>
    <w:rsid w:val="00550228"/>
    <w:rsid w:val="00551D27"/>
    <w:rsid w:val="00552071"/>
    <w:rsid w:val="005544B2"/>
    <w:rsid w:val="00554FD5"/>
    <w:rsid w:val="005569C1"/>
    <w:rsid w:val="005573A9"/>
    <w:rsid w:val="00557CCA"/>
    <w:rsid w:val="005602BC"/>
    <w:rsid w:val="005608C5"/>
    <w:rsid w:val="00561698"/>
    <w:rsid w:val="005656C4"/>
    <w:rsid w:val="00565A75"/>
    <w:rsid w:val="00565AB6"/>
    <w:rsid w:val="005661C7"/>
    <w:rsid w:val="00567578"/>
    <w:rsid w:val="005700EB"/>
    <w:rsid w:val="005709BD"/>
    <w:rsid w:val="005713C7"/>
    <w:rsid w:val="00571B8F"/>
    <w:rsid w:val="005733DB"/>
    <w:rsid w:val="00574B5C"/>
    <w:rsid w:val="00574F27"/>
    <w:rsid w:val="0057542A"/>
    <w:rsid w:val="00575C47"/>
    <w:rsid w:val="00576487"/>
    <w:rsid w:val="00577D6F"/>
    <w:rsid w:val="00581A17"/>
    <w:rsid w:val="00582A1C"/>
    <w:rsid w:val="00582E3B"/>
    <w:rsid w:val="005848A5"/>
    <w:rsid w:val="00585CAE"/>
    <w:rsid w:val="00587D68"/>
    <w:rsid w:val="00592307"/>
    <w:rsid w:val="00592493"/>
    <w:rsid w:val="0059281E"/>
    <w:rsid w:val="00592925"/>
    <w:rsid w:val="00592DC7"/>
    <w:rsid w:val="00594263"/>
    <w:rsid w:val="00594403"/>
    <w:rsid w:val="00595D29"/>
    <w:rsid w:val="00596531"/>
    <w:rsid w:val="00597588"/>
    <w:rsid w:val="005A58EF"/>
    <w:rsid w:val="005A6A7D"/>
    <w:rsid w:val="005A7650"/>
    <w:rsid w:val="005B0B8C"/>
    <w:rsid w:val="005B2933"/>
    <w:rsid w:val="005B2AEC"/>
    <w:rsid w:val="005B4555"/>
    <w:rsid w:val="005B4B88"/>
    <w:rsid w:val="005B5904"/>
    <w:rsid w:val="005B7D24"/>
    <w:rsid w:val="005C02BB"/>
    <w:rsid w:val="005C1068"/>
    <w:rsid w:val="005C2FB9"/>
    <w:rsid w:val="005C4337"/>
    <w:rsid w:val="005C4422"/>
    <w:rsid w:val="005C5609"/>
    <w:rsid w:val="005C6156"/>
    <w:rsid w:val="005C62C4"/>
    <w:rsid w:val="005C6747"/>
    <w:rsid w:val="005C74C8"/>
    <w:rsid w:val="005D3BF1"/>
    <w:rsid w:val="005D635B"/>
    <w:rsid w:val="005D6D6C"/>
    <w:rsid w:val="005D6EC6"/>
    <w:rsid w:val="005E031E"/>
    <w:rsid w:val="005E0EA5"/>
    <w:rsid w:val="005E1B6A"/>
    <w:rsid w:val="005E2D31"/>
    <w:rsid w:val="005E321B"/>
    <w:rsid w:val="005E33CF"/>
    <w:rsid w:val="005E42B1"/>
    <w:rsid w:val="005E50AA"/>
    <w:rsid w:val="005E5609"/>
    <w:rsid w:val="005E5FF9"/>
    <w:rsid w:val="005E7B58"/>
    <w:rsid w:val="005F092B"/>
    <w:rsid w:val="005F0CF8"/>
    <w:rsid w:val="005F1195"/>
    <w:rsid w:val="005F15E5"/>
    <w:rsid w:val="005F1D58"/>
    <w:rsid w:val="005F30D6"/>
    <w:rsid w:val="005F4E80"/>
    <w:rsid w:val="005F57D9"/>
    <w:rsid w:val="0060049A"/>
    <w:rsid w:val="006015D9"/>
    <w:rsid w:val="00601B15"/>
    <w:rsid w:val="006022AF"/>
    <w:rsid w:val="00604678"/>
    <w:rsid w:val="00604972"/>
    <w:rsid w:val="00605F7C"/>
    <w:rsid w:val="00607149"/>
    <w:rsid w:val="00607F05"/>
    <w:rsid w:val="006116F8"/>
    <w:rsid w:val="00611901"/>
    <w:rsid w:val="00611BE6"/>
    <w:rsid w:val="006121D8"/>
    <w:rsid w:val="006134E8"/>
    <w:rsid w:val="006143FC"/>
    <w:rsid w:val="006148AF"/>
    <w:rsid w:val="00615803"/>
    <w:rsid w:val="00617751"/>
    <w:rsid w:val="00617AD7"/>
    <w:rsid w:val="00617D6B"/>
    <w:rsid w:val="00620229"/>
    <w:rsid w:val="00621A32"/>
    <w:rsid w:val="00622726"/>
    <w:rsid w:val="00622D6F"/>
    <w:rsid w:val="006246DF"/>
    <w:rsid w:val="006254DD"/>
    <w:rsid w:val="0062616F"/>
    <w:rsid w:val="00630260"/>
    <w:rsid w:val="006307AE"/>
    <w:rsid w:val="00632060"/>
    <w:rsid w:val="00635859"/>
    <w:rsid w:val="00640975"/>
    <w:rsid w:val="00642680"/>
    <w:rsid w:val="0064503A"/>
    <w:rsid w:val="0064690F"/>
    <w:rsid w:val="00646C8B"/>
    <w:rsid w:val="006476C1"/>
    <w:rsid w:val="00647AB1"/>
    <w:rsid w:val="00650259"/>
    <w:rsid w:val="00651745"/>
    <w:rsid w:val="00652B85"/>
    <w:rsid w:val="0065662B"/>
    <w:rsid w:val="0065737B"/>
    <w:rsid w:val="0065768E"/>
    <w:rsid w:val="00660921"/>
    <w:rsid w:val="00662E35"/>
    <w:rsid w:val="00666CA7"/>
    <w:rsid w:val="006670A3"/>
    <w:rsid w:val="006702A6"/>
    <w:rsid w:val="00672988"/>
    <w:rsid w:val="00673BB4"/>
    <w:rsid w:val="006745B3"/>
    <w:rsid w:val="00676ACF"/>
    <w:rsid w:val="00681450"/>
    <w:rsid w:val="00681E6F"/>
    <w:rsid w:val="0068356E"/>
    <w:rsid w:val="00684D4C"/>
    <w:rsid w:val="00687C1C"/>
    <w:rsid w:val="00687DAF"/>
    <w:rsid w:val="0069159A"/>
    <w:rsid w:val="00693722"/>
    <w:rsid w:val="00694A32"/>
    <w:rsid w:val="00695046"/>
    <w:rsid w:val="00695D15"/>
    <w:rsid w:val="00696344"/>
    <w:rsid w:val="00696FDB"/>
    <w:rsid w:val="006979BB"/>
    <w:rsid w:val="006A3188"/>
    <w:rsid w:val="006A5C02"/>
    <w:rsid w:val="006A60CF"/>
    <w:rsid w:val="006A63B9"/>
    <w:rsid w:val="006A7488"/>
    <w:rsid w:val="006B0869"/>
    <w:rsid w:val="006B0B86"/>
    <w:rsid w:val="006B141A"/>
    <w:rsid w:val="006B244C"/>
    <w:rsid w:val="006B2C62"/>
    <w:rsid w:val="006B5261"/>
    <w:rsid w:val="006B6A8F"/>
    <w:rsid w:val="006B72E3"/>
    <w:rsid w:val="006B790B"/>
    <w:rsid w:val="006B7E5B"/>
    <w:rsid w:val="006C016A"/>
    <w:rsid w:val="006C01F9"/>
    <w:rsid w:val="006C139B"/>
    <w:rsid w:val="006C13FD"/>
    <w:rsid w:val="006C1D5D"/>
    <w:rsid w:val="006C3115"/>
    <w:rsid w:val="006C3A2A"/>
    <w:rsid w:val="006C3E00"/>
    <w:rsid w:val="006C4965"/>
    <w:rsid w:val="006C4BE0"/>
    <w:rsid w:val="006C5EF4"/>
    <w:rsid w:val="006D4035"/>
    <w:rsid w:val="006D446F"/>
    <w:rsid w:val="006D56E0"/>
    <w:rsid w:val="006D68A0"/>
    <w:rsid w:val="006E3EB7"/>
    <w:rsid w:val="006E7116"/>
    <w:rsid w:val="006F12E7"/>
    <w:rsid w:val="006F1417"/>
    <w:rsid w:val="006F2BD1"/>
    <w:rsid w:val="006F2C91"/>
    <w:rsid w:val="006F3577"/>
    <w:rsid w:val="006F63C9"/>
    <w:rsid w:val="0070137D"/>
    <w:rsid w:val="00702B42"/>
    <w:rsid w:val="00703855"/>
    <w:rsid w:val="00705F1E"/>
    <w:rsid w:val="00710D07"/>
    <w:rsid w:val="00711A3A"/>
    <w:rsid w:val="007125D3"/>
    <w:rsid w:val="00712FE5"/>
    <w:rsid w:val="0071399D"/>
    <w:rsid w:val="00714B71"/>
    <w:rsid w:val="00715F82"/>
    <w:rsid w:val="007160C8"/>
    <w:rsid w:val="007226C0"/>
    <w:rsid w:val="007227F6"/>
    <w:rsid w:val="00722E87"/>
    <w:rsid w:val="00723758"/>
    <w:rsid w:val="00727223"/>
    <w:rsid w:val="00730907"/>
    <w:rsid w:val="00733146"/>
    <w:rsid w:val="00733503"/>
    <w:rsid w:val="0073435E"/>
    <w:rsid w:val="00734365"/>
    <w:rsid w:val="007373D9"/>
    <w:rsid w:val="00740C50"/>
    <w:rsid w:val="00743748"/>
    <w:rsid w:val="00745C3B"/>
    <w:rsid w:val="00746121"/>
    <w:rsid w:val="00746B13"/>
    <w:rsid w:val="00747511"/>
    <w:rsid w:val="00750C2B"/>
    <w:rsid w:val="00750F61"/>
    <w:rsid w:val="00752879"/>
    <w:rsid w:val="00753FC5"/>
    <w:rsid w:val="0075486C"/>
    <w:rsid w:val="007576DE"/>
    <w:rsid w:val="00760B26"/>
    <w:rsid w:val="00760FD3"/>
    <w:rsid w:val="00761080"/>
    <w:rsid w:val="00761980"/>
    <w:rsid w:val="00761E3B"/>
    <w:rsid w:val="00764543"/>
    <w:rsid w:val="00764C60"/>
    <w:rsid w:val="007650D1"/>
    <w:rsid w:val="007668F8"/>
    <w:rsid w:val="007669D3"/>
    <w:rsid w:val="00775783"/>
    <w:rsid w:val="007779EE"/>
    <w:rsid w:val="00777ED3"/>
    <w:rsid w:val="00780EA8"/>
    <w:rsid w:val="007826FB"/>
    <w:rsid w:val="00782F69"/>
    <w:rsid w:val="0078405C"/>
    <w:rsid w:val="00790EDA"/>
    <w:rsid w:val="007910BB"/>
    <w:rsid w:val="007913E2"/>
    <w:rsid w:val="0079142F"/>
    <w:rsid w:val="00793D1F"/>
    <w:rsid w:val="00794E50"/>
    <w:rsid w:val="007952C2"/>
    <w:rsid w:val="007955E9"/>
    <w:rsid w:val="00795F1E"/>
    <w:rsid w:val="007A0E27"/>
    <w:rsid w:val="007A2966"/>
    <w:rsid w:val="007A4504"/>
    <w:rsid w:val="007A48AA"/>
    <w:rsid w:val="007A53D0"/>
    <w:rsid w:val="007A658F"/>
    <w:rsid w:val="007A7F14"/>
    <w:rsid w:val="007B00BE"/>
    <w:rsid w:val="007B090E"/>
    <w:rsid w:val="007B0E0F"/>
    <w:rsid w:val="007B3273"/>
    <w:rsid w:val="007B5359"/>
    <w:rsid w:val="007B6358"/>
    <w:rsid w:val="007B6578"/>
    <w:rsid w:val="007B6A80"/>
    <w:rsid w:val="007C0A33"/>
    <w:rsid w:val="007C1B73"/>
    <w:rsid w:val="007C1C96"/>
    <w:rsid w:val="007C1EFE"/>
    <w:rsid w:val="007C23F1"/>
    <w:rsid w:val="007C452B"/>
    <w:rsid w:val="007D1D98"/>
    <w:rsid w:val="007D316B"/>
    <w:rsid w:val="007D3422"/>
    <w:rsid w:val="007D5018"/>
    <w:rsid w:val="007D733C"/>
    <w:rsid w:val="007E00D2"/>
    <w:rsid w:val="007E05A7"/>
    <w:rsid w:val="007E0D2F"/>
    <w:rsid w:val="007E1C60"/>
    <w:rsid w:val="007E3E16"/>
    <w:rsid w:val="007E576F"/>
    <w:rsid w:val="007E6F83"/>
    <w:rsid w:val="007F01B8"/>
    <w:rsid w:val="007F0CEB"/>
    <w:rsid w:val="007F2672"/>
    <w:rsid w:val="007F2DC3"/>
    <w:rsid w:val="007F3481"/>
    <w:rsid w:val="007F4721"/>
    <w:rsid w:val="007F474D"/>
    <w:rsid w:val="007F4DE2"/>
    <w:rsid w:val="007F55ED"/>
    <w:rsid w:val="007F6639"/>
    <w:rsid w:val="007F72B3"/>
    <w:rsid w:val="00803C5B"/>
    <w:rsid w:val="0080471E"/>
    <w:rsid w:val="00805FD0"/>
    <w:rsid w:val="00806655"/>
    <w:rsid w:val="008073EE"/>
    <w:rsid w:val="0081212A"/>
    <w:rsid w:val="0081232D"/>
    <w:rsid w:val="00812C20"/>
    <w:rsid w:val="008154D8"/>
    <w:rsid w:val="00817561"/>
    <w:rsid w:val="00821D05"/>
    <w:rsid w:val="008221B8"/>
    <w:rsid w:val="00822296"/>
    <w:rsid w:val="00824640"/>
    <w:rsid w:val="00825497"/>
    <w:rsid w:val="00826872"/>
    <w:rsid w:val="00830119"/>
    <w:rsid w:val="00830421"/>
    <w:rsid w:val="008309DA"/>
    <w:rsid w:val="00831158"/>
    <w:rsid w:val="00831D70"/>
    <w:rsid w:val="008344DF"/>
    <w:rsid w:val="00835DE5"/>
    <w:rsid w:val="008373DF"/>
    <w:rsid w:val="00842116"/>
    <w:rsid w:val="00843D65"/>
    <w:rsid w:val="00846122"/>
    <w:rsid w:val="008471DF"/>
    <w:rsid w:val="00847682"/>
    <w:rsid w:val="00847D7F"/>
    <w:rsid w:val="00851EA1"/>
    <w:rsid w:val="00852D43"/>
    <w:rsid w:val="00853153"/>
    <w:rsid w:val="00853623"/>
    <w:rsid w:val="00857BEE"/>
    <w:rsid w:val="00860E40"/>
    <w:rsid w:val="00863ADE"/>
    <w:rsid w:val="00863E93"/>
    <w:rsid w:val="00864060"/>
    <w:rsid w:val="008669A8"/>
    <w:rsid w:val="00871C71"/>
    <w:rsid w:val="008735BB"/>
    <w:rsid w:val="0087386E"/>
    <w:rsid w:val="00881821"/>
    <w:rsid w:val="008828D3"/>
    <w:rsid w:val="00883027"/>
    <w:rsid w:val="00884212"/>
    <w:rsid w:val="00886D16"/>
    <w:rsid w:val="00887078"/>
    <w:rsid w:val="008905FD"/>
    <w:rsid w:val="008914B6"/>
    <w:rsid w:val="00892360"/>
    <w:rsid w:val="008930F3"/>
    <w:rsid w:val="00893ABA"/>
    <w:rsid w:val="00895478"/>
    <w:rsid w:val="00895DF1"/>
    <w:rsid w:val="008962A5"/>
    <w:rsid w:val="008972D0"/>
    <w:rsid w:val="008A0680"/>
    <w:rsid w:val="008A0DEB"/>
    <w:rsid w:val="008A1455"/>
    <w:rsid w:val="008A2A09"/>
    <w:rsid w:val="008A2D8D"/>
    <w:rsid w:val="008A3422"/>
    <w:rsid w:val="008A6928"/>
    <w:rsid w:val="008A7ECA"/>
    <w:rsid w:val="008B054D"/>
    <w:rsid w:val="008B19AE"/>
    <w:rsid w:val="008B23E4"/>
    <w:rsid w:val="008B64A1"/>
    <w:rsid w:val="008C02E3"/>
    <w:rsid w:val="008C31FB"/>
    <w:rsid w:val="008C3D79"/>
    <w:rsid w:val="008C4218"/>
    <w:rsid w:val="008C45C1"/>
    <w:rsid w:val="008C4BFB"/>
    <w:rsid w:val="008C6499"/>
    <w:rsid w:val="008C6843"/>
    <w:rsid w:val="008C691D"/>
    <w:rsid w:val="008C7119"/>
    <w:rsid w:val="008C7DDE"/>
    <w:rsid w:val="008D0471"/>
    <w:rsid w:val="008D1B48"/>
    <w:rsid w:val="008D4B47"/>
    <w:rsid w:val="008D5F9D"/>
    <w:rsid w:val="008D6D31"/>
    <w:rsid w:val="008E0123"/>
    <w:rsid w:val="008E0CFE"/>
    <w:rsid w:val="008E3301"/>
    <w:rsid w:val="008E4C44"/>
    <w:rsid w:val="008E5359"/>
    <w:rsid w:val="008E5484"/>
    <w:rsid w:val="008E70D7"/>
    <w:rsid w:val="008F00B2"/>
    <w:rsid w:val="008F0E10"/>
    <w:rsid w:val="008F2171"/>
    <w:rsid w:val="008F3AE3"/>
    <w:rsid w:val="008F3B06"/>
    <w:rsid w:val="008F495E"/>
    <w:rsid w:val="008F5CD8"/>
    <w:rsid w:val="0090159E"/>
    <w:rsid w:val="00905069"/>
    <w:rsid w:val="00905107"/>
    <w:rsid w:val="00905D62"/>
    <w:rsid w:val="00906EE4"/>
    <w:rsid w:val="009078DE"/>
    <w:rsid w:val="00911151"/>
    <w:rsid w:val="00911FEC"/>
    <w:rsid w:val="009126DB"/>
    <w:rsid w:val="00912C5A"/>
    <w:rsid w:val="00913F40"/>
    <w:rsid w:val="0092032E"/>
    <w:rsid w:val="009216C9"/>
    <w:rsid w:val="0092179D"/>
    <w:rsid w:val="009255DE"/>
    <w:rsid w:val="00925E24"/>
    <w:rsid w:val="00930AF3"/>
    <w:rsid w:val="00930E23"/>
    <w:rsid w:val="00931708"/>
    <w:rsid w:val="00931D3D"/>
    <w:rsid w:val="00933B14"/>
    <w:rsid w:val="009344F1"/>
    <w:rsid w:val="00935C62"/>
    <w:rsid w:val="009363AD"/>
    <w:rsid w:val="00942375"/>
    <w:rsid w:val="00942953"/>
    <w:rsid w:val="00942E4D"/>
    <w:rsid w:val="00942FF5"/>
    <w:rsid w:val="0094339B"/>
    <w:rsid w:val="00944474"/>
    <w:rsid w:val="009458E7"/>
    <w:rsid w:val="00951324"/>
    <w:rsid w:val="00951982"/>
    <w:rsid w:val="00951A34"/>
    <w:rsid w:val="009565FF"/>
    <w:rsid w:val="00956759"/>
    <w:rsid w:val="00957961"/>
    <w:rsid w:val="00957CEF"/>
    <w:rsid w:val="0096073F"/>
    <w:rsid w:val="00960809"/>
    <w:rsid w:val="009608EB"/>
    <w:rsid w:val="009612AA"/>
    <w:rsid w:val="00962634"/>
    <w:rsid w:val="00963267"/>
    <w:rsid w:val="00965766"/>
    <w:rsid w:val="00966199"/>
    <w:rsid w:val="00966A77"/>
    <w:rsid w:val="00970049"/>
    <w:rsid w:val="009717FD"/>
    <w:rsid w:val="0097345A"/>
    <w:rsid w:val="00975508"/>
    <w:rsid w:val="00975CBA"/>
    <w:rsid w:val="00976234"/>
    <w:rsid w:val="009763FF"/>
    <w:rsid w:val="0097727F"/>
    <w:rsid w:val="00980D2C"/>
    <w:rsid w:val="00981172"/>
    <w:rsid w:val="009820B7"/>
    <w:rsid w:val="0098546C"/>
    <w:rsid w:val="00986D22"/>
    <w:rsid w:val="00987B7E"/>
    <w:rsid w:val="0099184C"/>
    <w:rsid w:val="00991D7A"/>
    <w:rsid w:val="00992383"/>
    <w:rsid w:val="00992E18"/>
    <w:rsid w:val="00993410"/>
    <w:rsid w:val="00993910"/>
    <w:rsid w:val="00993A88"/>
    <w:rsid w:val="00993FCB"/>
    <w:rsid w:val="009945DB"/>
    <w:rsid w:val="009952FE"/>
    <w:rsid w:val="00996514"/>
    <w:rsid w:val="009979ED"/>
    <w:rsid w:val="00997E7D"/>
    <w:rsid w:val="009A228B"/>
    <w:rsid w:val="009A29D0"/>
    <w:rsid w:val="009A36D3"/>
    <w:rsid w:val="009A5B26"/>
    <w:rsid w:val="009A5B3D"/>
    <w:rsid w:val="009A5E48"/>
    <w:rsid w:val="009A5F81"/>
    <w:rsid w:val="009A6790"/>
    <w:rsid w:val="009A70B7"/>
    <w:rsid w:val="009B250E"/>
    <w:rsid w:val="009B50C2"/>
    <w:rsid w:val="009B56AD"/>
    <w:rsid w:val="009B689C"/>
    <w:rsid w:val="009B6BC5"/>
    <w:rsid w:val="009C0ABA"/>
    <w:rsid w:val="009C0FF2"/>
    <w:rsid w:val="009C3370"/>
    <w:rsid w:val="009C3943"/>
    <w:rsid w:val="009C68CD"/>
    <w:rsid w:val="009C6EB5"/>
    <w:rsid w:val="009D19CF"/>
    <w:rsid w:val="009D25AB"/>
    <w:rsid w:val="009D362F"/>
    <w:rsid w:val="009D4308"/>
    <w:rsid w:val="009D54E2"/>
    <w:rsid w:val="009D623B"/>
    <w:rsid w:val="009D6DCC"/>
    <w:rsid w:val="009D73EA"/>
    <w:rsid w:val="009E66A2"/>
    <w:rsid w:val="009E76EE"/>
    <w:rsid w:val="009E7EAB"/>
    <w:rsid w:val="009F4473"/>
    <w:rsid w:val="009F61B1"/>
    <w:rsid w:val="009F7357"/>
    <w:rsid w:val="009F766A"/>
    <w:rsid w:val="00A00770"/>
    <w:rsid w:val="00A00DF2"/>
    <w:rsid w:val="00A0147A"/>
    <w:rsid w:val="00A01B3E"/>
    <w:rsid w:val="00A02EBB"/>
    <w:rsid w:val="00A04969"/>
    <w:rsid w:val="00A06E07"/>
    <w:rsid w:val="00A10945"/>
    <w:rsid w:val="00A126A0"/>
    <w:rsid w:val="00A14B17"/>
    <w:rsid w:val="00A15CEB"/>
    <w:rsid w:val="00A16315"/>
    <w:rsid w:val="00A163E6"/>
    <w:rsid w:val="00A24C4B"/>
    <w:rsid w:val="00A25B12"/>
    <w:rsid w:val="00A273C0"/>
    <w:rsid w:val="00A27BDC"/>
    <w:rsid w:val="00A31703"/>
    <w:rsid w:val="00A33FC2"/>
    <w:rsid w:val="00A4007E"/>
    <w:rsid w:val="00A4218D"/>
    <w:rsid w:val="00A4252B"/>
    <w:rsid w:val="00A46AA7"/>
    <w:rsid w:val="00A478F7"/>
    <w:rsid w:val="00A478FB"/>
    <w:rsid w:val="00A47DA5"/>
    <w:rsid w:val="00A500B2"/>
    <w:rsid w:val="00A50ADC"/>
    <w:rsid w:val="00A512F9"/>
    <w:rsid w:val="00A5607C"/>
    <w:rsid w:val="00A57697"/>
    <w:rsid w:val="00A57C42"/>
    <w:rsid w:val="00A60E70"/>
    <w:rsid w:val="00A6660B"/>
    <w:rsid w:val="00A6681D"/>
    <w:rsid w:val="00A67877"/>
    <w:rsid w:val="00A67F82"/>
    <w:rsid w:val="00A71617"/>
    <w:rsid w:val="00A718CF"/>
    <w:rsid w:val="00A72B95"/>
    <w:rsid w:val="00A73C54"/>
    <w:rsid w:val="00A75B4F"/>
    <w:rsid w:val="00A82C99"/>
    <w:rsid w:val="00A83D32"/>
    <w:rsid w:val="00A8730E"/>
    <w:rsid w:val="00A873D7"/>
    <w:rsid w:val="00A90A16"/>
    <w:rsid w:val="00A9320E"/>
    <w:rsid w:val="00A94D5C"/>
    <w:rsid w:val="00A94F69"/>
    <w:rsid w:val="00A95803"/>
    <w:rsid w:val="00A96DA0"/>
    <w:rsid w:val="00AA0ACA"/>
    <w:rsid w:val="00AA1AE7"/>
    <w:rsid w:val="00AA22FE"/>
    <w:rsid w:val="00AA33ED"/>
    <w:rsid w:val="00AA3727"/>
    <w:rsid w:val="00AA40EA"/>
    <w:rsid w:val="00AA70EE"/>
    <w:rsid w:val="00AA7C18"/>
    <w:rsid w:val="00AB0221"/>
    <w:rsid w:val="00AB1238"/>
    <w:rsid w:val="00AB2B57"/>
    <w:rsid w:val="00AB2FA2"/>
    <w:rsid w:val="00AB2FF9"/>
    <w:rsid w:val="00AB5B62"/>
    <w:rsid w:val="00AB5FEC"/>
    <w:rsid w:val="00AB640F"/>
    <w:rsid w:val="00AC0AC0"/>
    <w:rsid w:val="00AC3A2D"/>
    <w:rsid w:val="00AC4078"/>
    <w:rsid w:val="00AC495F"/>
    <w:rsid w:val="00AC5B0A"/>
    <w:rsid w:val="00AC7D1F"/>
    <w:rsid w:val="00AD0935"/>
    <w:rsid w:val="00AD2A15"/>
    <w:rsid w:val="00AD3141"/>
    <w:rsid w:val="00AD4014"/>
    <w:rsid w:val="00AD434C"/>
    <w:rsid w:val="00AD4887"/>
    <w:rsid w:val="00AD7AA9"/>
    <w:rsid w:val="00AE1C1F"/>
    <w:rsid w:val="00AE1E5B"/>
    <w:rsid w:val="00AE1F04"/>
    <w:rsid w:val="00AE295C"/>
    <w:rsid w:val="00AE40B8"/>
    <w:rsid w:val="00AE539A"/>
    <w:rsid w:val="00AE5BDA"/>
    <w:rsid w:val="00AE79FA"/>
    <w:rsid w:val="00AF06AC"/>
    <w:rsid w:val="00AF0B04"/>
    <w:rsid w:val="00AF141C"/>
    <w:rsid w:val="00AF296E"/>
    <w:rsid w:val="00AF2FE7"/>
    <w:rsid w:val="00AF609F"/>
    <w:rsid w:val="00AF733B"/>
    <w:rsid w:val="00AF735C"/>
    <w:rsid w:val="00AF77DC"/>
    <w:rsid w:val="00B02336"/>
    <w:rsid w:val="00B02422"/>
    <w:rsid w:val="00B05260"/>
    <w:rsid w:val="00B054C1"/>
    <w:rsid w:val="00B058EC"/>
    <w:rsid w:val="00B07435"/>
    <w:rsid w:val="00B07753"/>
    <w:rsid w:val="00B11C61"/>
    <w:rsid w:val="00B15552"/>
    <w:rsid w:val="00B201C7"/>
    <w:rsid w:val="00B207B3"/>
    <w:rsid w:val="00B2155D"/>
    <w:rsid w:val="00B21826"/>
    <w:rsid w:val="00B224BB"/>
    <w:rsid w:val="00B2426B"/>
    <w:rsid w:val="00B243CB"/>
    <w:rsid w:val="00B2723D"/>
    <w:rsid w:val="00B27318"/>
    <w:rsid w:val="00B31013"/>
    <w:rsid w:val="00B31876"/>
    <w:rsid w:val="00B320BB"/>
    <w:rsid w:val="00B32730"/>
    <w:rsid w:val="00B337AC"/>
    <w:rsid w:val="00B33DFB"/>
    <w:rsid w:val="00B36A32"/>
    <w:rsid w:val="00B37260"/>
    <w:rsid w:val="00B37FF0"/>
    <w:rsid w:val="00B411A2"/>
    <w:rsid w:val="00B414C9"/>
    <w:rsid w:val="00B41504"/>
    <w:rsid w:val="00B41FAA"/>
    <w:rsid w:val="00B42FE4"/>
    <w:rsid w:val="00B45C07"/>
    <w:rsid w:val="00B4668F"/>
    <w:rsid w:val="00B520A5"/>
    <w:rsid w:val="00B54A58"/>
    <w:rsid w:val="00B55256"/>
    <w:rsid w:val="00B55A51"/>
    <w:rsid w:val="00B614C3"/>
    <w:rsid w:val="00B61558"/>
    <w:rsid w:val="00B617D5"/>
    <w:rsid w:val="00B624F1"/>
    <w:rsid w:val="00B63B0C"/>
    <w:rsid w:val="00B6542D"/>
    <w:rsid w:val="00B65736"/>
    <w:rsid w:val="00B6591D"/>
    <w:rsid w:val="00B66C11"/>
    <w:rsid w:val="00B67A69"/>
    <w:rsid w:val="00B7107C"/>
    <w:rsid w:val="00B750BF"/>
    <w:rsid w:val="00B75A08"/>
    <w:rsid w:val="00B75A4C"/>
    <w:rsid w:val="00B7676E"/>
    <w:rsid w:val="00B77029"/>
    <w:rsid w:val="00B800D7"/>
    <w:rsid w:val="00B8130B"/>
    <w:rsid w:val="00B81520"/>
    <w:rsid w:val="00B81732"/>
    <w:rsid w:val="00B82405"/>
    <w:rsid w:val="00B84168"/>
    <w:rsid w:val="00B853CE"/>
    <w:rsid w:val="00B86A82"/>
    <w:rsid w:val="00B9141B"/>
    <w:rsid w:val="00B92628"/>
    <w:rsid w:val="00B939DD"/>
    <w:rsid w:val="00B97752"/>
    <w:rsid w:val="00B97F2D"/>
    <w:rsid w:val="00BA5018"/>
    <w:rsid w:val="00BA749C"/>
    <w:rsid w:val="00BA798D"/>
    <w:rsid w:val="00BB08D3"/>
    <w:rsid w:val="00BB0E2E"/>
    <w:rsid w:val="00BB13D3"/>
    <w:rsid w:val="00BB3940"/>
    <w:rsid w:val="00BB3941"/>
    <w:rsid w:val="00BB3C0F"/>
    <w:rsid w:val="00BB4C44"/>
    <w:rsid w:val="00BC20FC"/>
    <w:rsid w:val="00BC2280"/>
    <w:rsid w:val="00BC39A6"/>
    <w:rsid w:val="00BC430D"/>
    <w:rsid w:val="00BC4A9C"/>
    <w:rsid w:val="00BC5814"/>
    <w:rsid w:val="00BC75FB"/>
    <w:rsid w:val="00BC78EB"/>
    <w:rsid w:val="00BD01A8"/>
    <w:rsid w:val="00BD02CC"/>
    <w:rsid w:val="00BD17B8"/>
    <w:rsid w:val="00BD65BD"/>
    <w:rsid w:val="00BD68CC"/>
    <w:rsid w:val="00BD6C49"/>
    <w:rsid w:val="00BE1BF7"/>
    <w:rsid w:val="00BE268E"/>
    <w:rsid w:val="00BE3F34"/>
    <w:rsid w:val="00BE4B60"/>
    <w:rsid w:val="00BE5A7A"/>
    <w:rsid w:val="00BE79DB"/>
    <w:rsid w:val="00BF4579"/>
    <w:rsid w:val="00BF48AF"/>
    <w:rsid w:val="00BF583D"/>
    <w:rsid w:val="00BF60CA"/>
    <w:rsid w:val="00BF7ED4"/>
    <w:rsid w:val="00C01906"/>
    <w:rsid w:val="00C02AC6"/>
    <w:rsid w:val="00C02B27"/>
    <w:rsid w:val="00C03680"/>
    <w:rsid w:val="00C04614"/>
    <w:rsid w:val="00C1112D"/>
    <w:rsid w:val="00C11462"/>
    <w:rsid w:val="00C12440"/>
    <w:rsid w:val="00C12A27"/>
    <w:rsid w:val="00C134BF"/>
    <w:rsid w:val="00C137B3"/>
    <w:rsid w:val="00C15EDD"/>
    <w:rsid w:val="00C15FA1"/>
    <w:rsid w:val="00C16BC7"/>
    <w:rsid w:val="00C17A65"/>
    <w:rsid w:val="00C20351"/>
    <w:rsid w:val="00C20DFD"/>
    <w:rsid w:val="00C21149"/>
    <w:rsid w:val="00C21449"/>
    <w:rsid w:val="00C2496E"/>
    <w:rsid w:val="00C254DC"/>
    <w:rsid w:val="00C27C6C"/>
    <w:rsid w:val="00C27EFB"/>
    <w:rsid w:val="00C30A4B"/>
    <w:rsid w:val="00C30B06"/>
    <w:rsid w:val="00C30DF8"/>
    <w:rsid w:val="00C339FA"/>
    <w:rsid w:val="00C33C9F"/>
    <w:rsid w:val="00C33FA8"/>
    <w:rsid w:val="00C35C91"/>
    <w:rsid w:val="00C40238"/>
    <w:rsid w:val="00C405F6"/>
    <w:rsid w:val="00C40D98"/>
    <w:rsid w:val="00C4125B"/>
    <w:rsid w:val="00C41B88"/>
    <w:rsid w:val="00C43F02"/>
    <w:rsid w:val="00C44A28"/>
    <w:rsid w:val="00C45510"/>
    <w:rsid w:val="00C4571F"/>
    <w:rsid w:val="00C462D4"/>
    <w:rsid w:val="00C46780"/>
    <w:rsid w:val="00C47091"/>
    <w:rsid w:val="00C4755F"/>
    <w:rsid w:val="00C477D7"/>
    <w:rsid w:val="00C508C6"/>
    <w:rsid w:val="00C51303"/>
    <w:rsid w:val="00C52E04"/>
    <w:rsid w:val="00C5715A"/>
    <w:rsid w:val="00C60CAF"/>
    <w:rsid w:val="00C62191"/>
    <w:rsid w:val="00C6343E"/>
    <w:rsid w:val="00C634F7"/>
    <w:rsid w:val="00C63837"/>
    <w:rsid w:val="00C63BE0"/>
    <w:rsid w:val="00C64C89"/>
    <w:rsid w:val="00C65E24"/>
    <w:rsid w:val="00C66D67"/>
    <w:rsid w:val="00C67D89"/>
    <w:rsid w:val="00C732FE"/>
    <w:rsid w:val="00C74C10"/>
    <w:rsid w:val="00C758AF"/>
    <w:rsid w:val="00C822EE"/>
    <w:rsid w:val="00C82CA9"/>
    <w:rsid w:val="00C8363E"/>
    <w:rsid w:val="00C86142"/>
    <w:rsid w:val="00C861BC"/>
    <w:rsid w:val="00C86F12"/>
    <w:rsid w:val="00C87352"/>
    <w:rsid w:val="00C933BB"/>
    <w:rsid w:val="00C94DE6"/>
    <w:rsid w:val="00CA0821"/>
    <w:rsid w:val="00CA0A8B"/>
    <w:rsid w:val="00CA173F"/>
    <w:rsid w:val="00CA1DEC"/>
    <w:rsid w:val="00CA24FE"/>
    <w:rsid w:val="00CA37DB"/>
    <w:rsid w:val="00CA3813"/>
    <w:rsid w:val="00CA3D16"/>
    <w:rsid w:val="00CA5A73"/>
    <w:rsid w:val="00CA63DB"/>
    <w:rsid w:val="00CA6547"/>
    <w:rsid w:val="00CB01D4"/>
    <w:rsid w:val="00CB3F91"/>
    <w:rsid w:val="00CB5B03"/>
    <w:rsid w:val="00CC0965"/>
    <w:rsid w:val="00CC0E62"/>
    <w:rsid w:val="00CC191A"/>
    <w:rsid w:val="00CC1B34"/>
    <w:rsid w:val="00CC2A72"/>
    <w:rsid w:val="00CC41F9"/>
    <w:rsid w:val="00CC6CFC"/>
    <w:rsid w:val="00CC78C3"/>
    <w:rsid w:val="00CC79FB"/>
    <w:rsid w:val="00CD0A99"/>
    <w:rsid w:val="00CD1139"/>
    <w:rsid w:val="00CD209E"/>
    <w:rsid w:val="00CD2EF3"/>
    <w:rsid w:val="00CD4063"/>
    <w:rsid w:val="00CD415C"/>
    <w:rsid w:val="00CD457E"/>
    <w:rsid w:val="00CD4620"/>
    <w:rsid w:val="00CD49F6"/>
    <w:rsid w:val="00CD68EE"/>
    <w:rsid w:val="00CE0836"/>
    <w:rsid w:val="00CE18D2"/>
    <w:rsid w:val="00CE21F0"/>
    <w:rsid w:val="00CE5CA5"/>
    <w:rsid w:val="00CE751C"/>
    <w:rsid w:val="00CF0558"/>
    <w:rsid w:val="00CF371E"/>
    <w:rsid w:val="00CF3B09"/>
    <w:rsid w:val="00CF59BF"/>
    <w:rsid w:val="00CF5B78"/>
    <w:rsid w:val="00CF7221"/>
    <w:rsid w:val="00D034CF"/>
    <w:rsid w:val="00D0411D"/>
    <w:rsid w:val="00D04286"/>
    <w:rsid w:val="00D0558B"/>
    <w:rsid w:val="00D0790C"/>
    <w:rsid w:val="00D10093"/>
    <w:rsid w:val="00D1070C"/>
    <w:rsid w:val="00D107B1"/>
    <w:rsid w:val="00D13F1D"/>
    <w:rsid w:val="00D15236"/>
    <w:rsid w:val="00D16BE9"/>
    <w:rsid w:val="00D17496"/>
    <w:rsid w:val="00D17759"/>
    <w:rsid w:val="00D20A75"/>
    <w:rsid w:val="00D20E97"/>
    <w:rsid w:val="00D217C5"/>
    <w:rsid w:val="00D22563"/>
    <w:rsid w:val="00D227B9"/>
    <w:rsid w:val="00D229D0"/>
    <w:rsid w:val="00D24AFE"/>
    <w:rsid w:val="00D26422"/>
    <w:rsid w:val="00D26676"/>
    <w:rsid w:val="00D26CF1"/>
    <w:rsid w:val="00D275F0"/>
    <w:rsid w:val="00D2790C"/>
    <w:rsid w:val="00D32B6E"/>
    <w:rsid w:val="00D3403F"/>
    <w:rsid w:val="00D34C9C"/>
    <w:rsid w:val="00D35806"/>
    <w:rsid w:val="00D404E9"/>
    <w:rsid w:val="00D41B0E"/>
    <w:rsid w:val="00D440C1"/>
    <w:rsid w:val="00D4469C"/>
    <w:rsid w:val="00D45130"/>
    <w:rsid w:val="00D466D8"/>
    <w:rsid w:val="00D46993"/>
    <w:rsid w:val="00D50910"/>
    <w:rsid w:val="00D50F10"/>
    <w:rsid w:val="00D51890"/>
    <w:rsid w:val="00D529BA"/>
    <w:rsid w:val="00D52B50"/>
    <w:rsid w:val="00D52C60"/>
    <w:rsid w:val="00D53E36"/>
    <w:rsid w:val="00D55428"/>
    <w:rsid w:val="00D57673"/>
    <w:rsid w:val="00D61C44"/>
    <w:rsid w:val="00D61D3E"/>
    <w:rsid w:val="00D61DF1"/>
    <w:rsid w:val="00D63F7B"/>
    <w:rsid w:val="00D64309"/>
    <w:rsid w:val="00D64870"/>
    <w:rsid w:val="00D64949"/>
    <w:rsid w:val="00D64A4A"/>
    <w:rsid w:val="00D65366"/>
    <w:rsid w:val="00D65CC7"/>
    <w:rsid w:val="00D65ED6"/>
    <w:rsid w:val="00D6664F"/>
    <w:rsid w:val="00D67621"/>
    <w:rsid w:val="00D67EB4"/>
    <w:rsid w:val="00D67EBB"/>
    <w:rsid w:val="00D7111A"/>
    <w:rsid w:val="00D73617"/>
    <w:rsid w:val="00D7588E"/>
    <w:rsid w:val="00D77338"/>
    <w:rsid w:val="00D77A35"/>
    <w:rsid w:val="00D8046C"/>
    <w:rsid w:val="00D8054B"/>
    <w:rsid w:val="00D81C42"/>
    <w:rsid w:val="00D839B4"/>
    <w:rsid w:val="00D844D5"/>
    <w:rsid w:val="00D85BE7"/>
    <w:rsid w:val="00D85CA0"/>
    <w:rsid w:val="00D9009F"/>
    <w:rsid w:val="00D90E81"/>
    <w:rsid w:val="00D915E9"/>
    <w:rsid w:val="00D92792"/>
    <w:rsid w:val="00D93183"/>
    <w:rsid w:val="00D93E2F"/>
    <w:rsid w:val="00D96559"/>
    <w:rsid w:val="00D96F92"/>
    <w:rsid w:val="00D976CA"/>
    <w:rsid w:val="00DA1231"/>
    <w:rsid w:val="00DA25D0"/>
    <w:rsid w:val="00DA26D7"/>
    <w:rsid w:val="00DA2EA0"/>
    <w:rsid w:val="00DA3B4A"/>
    <w:rsid w:val="00DA41A7"/>
    <w:rsid w:val="00DA426F"/>
    <w:rsid w:val="00DA4470"/>
    <w:rsid w:val="00DA55F9"/>
    <w:rsid w:val="00DA57B7"/>
    <w:rsid w:val="00DA6048"/>
    <w:rsid w:val="00DA675F"/>
    <w:rsid w:val="00DA6BAD"/>
    <w:rsid w:val="00DB4579"/>
    <w:rsid w:val="00DB57A5"/>
    <w:rsid w:val="00DB5D83"/>
    <w:rsid w:val="00DC0BE6"/>
    <w:rsid w:val="00DC0F2F"/>
    <w:rsid w:val="00DC22E9"/>
    <w:rsid w:val="00DC36F9"/>
    <w:rsid w:val="00DC4D24"/>
    <w:rsid w:val="00DC7182"/>
    <w:rsid w:val="00DD0E6D"/>
    <w:rsid w:val="00DD22D7"/>
    <w:rsid w:val="00DD3601"/>
    <w:rsid w:val="00DD78AE"/>
    <w:rsid w:val="00DE0177"/>
    <w:rsid w:val="00DE3512"/>
    <w:rsid w:val="00DE3AFE"/>
    <w:rsid w:val="00DE3FB7"/>
    <w:rsid w:val="00DE4AE8"/>
    <w:rsid w:val="00DE69C2"/>
    <w:rsid w:val="00DE6D92"/>
    <w:rsid w:val="00DE7C1C"/>
    <w:rsid w:val="00DE7F4F"/>
    <w:rsid w:val="00DF47ED"/>
    <w:rsid w:val="00DF606E"/>
    <w:rsid w:val="00E01D1A"/>
    <w:rsid w:val="00E0220D"/>
    <w:rsid w:val="00E03110"/>
    <w:rsid w:val="00E03BE2"/>
    <w:rsid w:val="00E03E49"/>
    <w:rsid w:val="00E04BAA"/>
    <w:rsid w:val="00E05F0E"/>
    <w:rsid w:val="00E06A63"/>
    <w:rsid w:val="00E07036"/>
    <w:rsid w:val="00E07197"/>
    <w:rsid w:val="00E1043F"/>
    <w:rsid w:val="00E112DC"/>
    <w:rsid w:val="00E11438"/>
    <w:rsid w:val="00E11E63"/>
    <w:rsid w:val="00E12F13"/>
    <w:rsid w:val="00E132AD"/>
    <w:rsid w:val="00E1396A"/>
    <w:rsid w:val="00E1396D"/>
    <w:rsid w:val="00E13E90"/>
    <w:rsid w:val="00E1659F"/>
    <w:rsid w:val="00E1684C"/>
    <w:rsid w:val="00E204C7"/>
    <w:rsid w:val="00E212FB"/>
    <w:rsid w:val="00E2335C"/>
    <w:rsid w:val="00E2358B"/>
    <w:rsid w:val="00E238FD"/>
    <w:rsid w:val="00E2590B"/>
    <w:rsid w:val="00E259D5"/>
    <w:rsid w:val="00E26B6D"/>
    <w:rsid w:val="00E27D65"/>
    <w:rsid w:val="00E301EA"/>
    <w:rsid w:val="00E33E1B"/>
    <w:rsid w:val="00E34A4B"/>
    <w:rsid w:val="00E3520F"/>
    <w:rsid w:val="00E35F18"/>
    <w:rsid w:val="00E370E9"/>
    <w:rsid w:val="00E37A5D"/>
    <w:rsid w:val="00E41DFE"/>
    <w:rsid w:val="00E42373"/>
    <w:rsid w:val="00E46031"/>
    <w:rsid w:val="00E474D6"/>
    <w:rsid w:val="00E51045"/>
    <w:rsid w:val="00E513D7"/>
    <w:rsid w:val="00E516F9"/>
    <w:rsid w:val="00E53CFA"/>
    <w:rsid w:val="00E53F11"/>
    <w:rsid w:val="00E54B8B"/>
    <w:rsid w:val="00E54C75"/>
    <w:rsid w:val="00E55EEE"/>
    <w:rsid w:val="00E60088"/>
    <w:rsid w:val="00E60130"/>
    <w:rsid w:val="00E60356"/>
    <w:rsid w:val="00E618D0"/>
    <w:rsid w:val="00E627DD"/>
    <w:rsid w:val="00E62AE8"/>
    <w:rsid w:val="00E64F21"/>
    <w:rsid w:val="00E66983"/>
    <w:rsid w:val="00E67AB1"/>
    <w:rsid w:val="00E706D9"/>
    <w:rsid w:val="00E70962"/>
    <w:rsid w:val="00E71D4F"/>
    <w:rsid w:val="00E72174"/>
    <w:rsid w:val="00E72FA2"/>
    <w:rsid w:val="00E73735"/>
    <w:rsid w:val="00E73AC2"/>
    <w:rsid w:val="00E74C37"/>
    <w:rsid w:val="00E75065"/>
    <w:rsid w:val="00E82645"/>
    <w:rsid w:val="00E844CB"/>
    <w:rsid w:val="00E858E8"/>
    <w:rsid w:val="00E862CF"/>
    <w:rsid w:val="00E86C02"/>
    <w:rsid w:val="00E8730F"/>
    <w:rsid w:val="00E90EE5"/>
    <w:rsid w:val="00E91864"/>
    <w:rsid w:val="00E92815"/>
    <w:rsid w:val="00E93F69"/>
    <w:rsid w:val="00E942D4"/>
    <w:rsid w:val="00E9588C"/>
    <w:rsid w:val="00E96B9B"/>
    <w:rsid w:val="00EA0681"/>
    <w:rsid w:val="00EA2AA7"/>
    <w:rsid w:val="00EA3408"/>
    <w:rsid w:val="00EA4ACF"/>
    <w:rsid w:val="00EA5FA1"/>
    <w:rsid w:val="00EB0E5C"/>
    <w:rsid w:val="00EB152F"/>
    <w:rsid w:val="00EB1ED6"/>
    <w:rsid w:val="00EB246E"/>
    <w:rsid w:val="00EB3369"/>
    <w:rsid w:val="00EB4241"/>
    <w:rsid w:val="00EB59B5"/>
    <w:rsid w:val="00EB7B39"/>
    <w:rsid w:val="00EC1E37"/>
    <w:rsid w:val="00EC2350"/>
    <w:rsid w:val="00EC2BB8"/>
    <w:rsid w:val="00EC4736"/>
    <w:rsid w:val="00EC4D60"/>
    <w:rsid w:val="00ED06B7"/>
    <w:rsid w:val="00ED53F7"/>
    <w:rsid w:val="00ED575D"/>
    <w:rsid w:val="00ED6D9C"/>
    <w:rsid w:val="00ED70B6"/>
    <w:rsid w:val="00EE1ADC"/>
    <w:rsid w:val="00EE5520"/>
    <w:rsid w:val="00EE6073"/>
    <w:rsid w:val="00EE6F18"/>
    <w:rsid w:val="00EF0174"/>
    <w:rsid w:val="00EF1276"/>
    <w:rsid w:val="00EF1D8A"/>
    <w:rsid w:val="00EF4219"/>
    <w:rsid w:val="00EF4D67"/>
    <w:rsid w:val="00EF7379"/>
    <w:rsid w:val="00F03C67"/>
    <w:rsid w:val="00F05AA0"/>
    <w:rsid w:val="00F05B47"/>
    <w:rsid w:val="00F05DE5"/>
    <w:rsid w:val="00F100C2"/>
    <w:rsid w:val="00F117F4"/>
    <w:rsid w:val="00F1239F"/>
    <w:rsid w:val="00F14E9F"/>
    <w:rsid w:val="00F15C9C"/>
    <w:rsid w:val="00F21DDE"/>
    <w:rsid w:val="00F22702"/>
    <w:rsid w:val="00F243CA"/>
    <w:rsid w:val="00F24919"/>
    <w:rsid w:val="00F24C9C"/>
    <w:rsid w:val="00F25B96"/>
    <w:rsid w:val="00F272E2"/>
    <w:rsid w:val="00F30B4C"/>
    <w:rsid w:val="00F33C23"/>
    <w:rsid w:val="00F35D45"/>
    <w:rsid w:val="00F40183"/>
    <w:rsid w:val="00F40C2D"/>
    <w:rsid w:val="00F42B1E"/>
    <w:rsid w:val="00F43EAE"/>
    <w:rsid w:val="00F44F02"/>
    <w:rsid w:val="00F4645C"/>
    <w:rsid w:val="00F46A04"/>
    <w:rsid w:val="00F47415"/>
    <w:rsid w:val="00F52F79"/>
    <w:rsid w:val="00F54A1F"/>
    <w:rsid w:val="00F55EE2"/>
    <w:rsid w:val="00F56A4C"/>
    <w:rsid w:val="00F57717"/>
    <w:rsid w:val="00F60219"/>
    <w:rsid w:val="00F60A34"/>
    <w:rsid w:val="00F61C02"/>
    <w:rsid w:val="00F62583"/>
    <w:rsid w:val="00F62C79"/>
    <w:rsid w:val="00F65708"/>
    <w:rsid w:val="00F65B15"/>
    <w:rsid w:val="00F65E9E"/>
    <w:rsid w:val="00F66211"/>
    <w:rsid w:val="00F67582"/>
    <w:rsid w:val="00F71EA2"/>
    <w:rsid w:val="00F73D23"/>
    <w:rsid w:val="00F74475"/>
    <w:rsid w:val="00F74C19"/>
    <w:rsid w:val="00F74CA2"/>
    <w:rsid w:val="00F75E97"/>
    <w:rsid w:val="00F778D6"/>
    <w:rsid w:val="00F8221D"/>
    <w:rsid w:val="00F823B9"/>
    <w:rsid w:val="00F82DCE"/>
    <w:rsid w:val="00F830E9"/>
    <w:rsid w:val="00F835D4"/>
    <w:rsid w:val="00F85717"/>
    <w:rsid w:val="00F86DA4"/>
    <w:rsid w:val="00F906FE"/>
    <w:rsid w:val="00F91278"/>
    <w:rsid w:val="00F946E7"/>
    <w:rsid w:val="00F962AF"/>
    <w:rsid w:val="00FA0341"/>
    <w:rsid w:val="00FA1A2A"/>
    <w:rsid w:val="00FA22C5"/>
    <w:rsid w:val="00FA23E8"/>
    <w:rsid w:val="00FA425F"/>
    <w:rsid w:val="00FA56CF"/>
    <w:rsid w:val="00FA6487"/>
    <w:rsid w:val="00FB04C1"/>
    <w:rsid w:val="00FB5301"/>
    <w:rsid w:val="00FB58A2"/>
    <w:rsid w:val="00FB79A9"/>
    <w:rsid w:val="00FB7E23"/>
    <w:rsid w:val="00FC129F"/>
    <w:rsid w:val="00FC2B9B"/>
    <w:rsid w:val="00FC35B2"/>
    <w:rsid w:val="00FC394A"/>
    <w:rsid w:val="00FC4EC3"/>
    <w:rsid w:val="00FC5437"/>
    <w:rsid w:val="00FD00AC"/>
    <w:rsid w:val="00FD00C5"/>
    <w:rsid w:val="00FD0A16"/>
    <w:rsid w:val="00FD1C51"/>
    <w:rsid w:val="00FD22BA"/>
    <w:rsid w:val="00FD2383"/>
    <w:rsid w:val="00FD2BFD"/>
    <w:rsid w:val="00FD362E"/>
    <w:rsid w:val="00FD3697"/>
    <w:rsid w:val="00FD4573"/>
    <w:rsid w:val="00FD4888"/>
    <w:rsid w:val="00FD5210"/>
    <w:rsid w:val="00FD527E"/>
    <w:rsid w:val="00FE01F5"/>
    <w:rsid w:val="00FE0944"/>
    <w:rsid w:val="00FE0A4E"/>
    <w:rsid w:val="00FE3C22"/>
    <w:rsid w:val="00FE5B79"/>
    <w:rsid w:val="00FE750C"/>
    <w:rsid w:val="00FF0C60"/>
    <w:rsid w:val="00FF1F6F"/>
    <w:rsid w:val="00FF2342"/>
    <w:rsid w:val="00FF2E6A"/>
    <w:rsid w:val="00FF4018"/>
    <w:rsid w:val="00FF5E6B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36AA86"/>
  <w15:docId w15:val="{F79A5655-960F-46D5-B942-8E43A647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422"/>
    <w:pPr>
      <w:overflowPunct w:val="0"/>
      <w:autoSpaceDE w:val="0"/>
      <w:autoSpaceDN w:val="0"/>
      <w:adjustRightInd w:val="0"/>
      <w:spacing w:after="200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BACC6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836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BACC6" w:themeColor="accent5"/>
      <w:sz w:val="26"/>
      <w:szCs w:val="26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7F72B3"/>
    <w:pPr>
      <w:outlineLvl w:val="2"/>
    </w:pPr>
    <w:rPr>
      <w:b w:val="0"/>
      <w:i w:val="0"/>
      <w:color w:val="4BACC6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63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3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3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63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3E6"/>
  </w:style>
  <w:style w:type="paragraph" w:styleId="Footer">
    <w:name w:val="footer"/>
    <w:basedOn w:val="Normal"/>
    <w:link w:val="FooterChar"/>
    <w:uiPriority w:val="99"/>
    <w:unhideWhenUsed/>
    <w:rsid w:val="00A163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3E6"/>
  </w:style>
  <w:style w:type="paragraph" w:customStyle="1" w:styleId="BodyText">
    <w:name w:val="BodyText"/>
    <w:basedOn w:val="Normal"/>
    <w:uiPriority w:val="99"/>
    <w:rsid w:val="00A163E6"/>
    <w:pPr>
      <w:widowControl w:val="0"/>
      <w:suppressAutoHyphens/>
      <w:spacing w:after="240" w:line="240" w:lineRule="atLeast"/>
      <w:textAlignment w:val="center"/>
    </w:pPr>
    <w:rPr>
      <w:rFonts w:ascii="MyriadPro-Light" w:hAnsi="MyriadPro-Light" w:cs="MyriadPro-Light"/>
      <w:color w:val="000000"/>
      <w:spacing w:val="2"/>
      <w:sz w:val="20"/>
      <w:szCs w:val="20"/>
      <w:lang w:val="en-GB"/>
    </w:rPr>
  </w:style>
  <w:style w:type="paragraph" w:customStyle="1" w:styleId="BasicParagraph">
    <w:name w:val="[Basic Paragraph]"/>
    <w:basedOn w:val="Normal"/>
    <w:uiPriority w:val="99"/>
    <w:rsid w:val="00A163E6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E0836"/>
    <w:rPr>
      <w:rFonts w:asciiTheme="majorHAnsi" w:eastAsiaTheme="majorEastAsia" w:hAnsiTheme="majorHAnsi" w:cstheme="majorBidi"/>
      <w:b/>
      <w:bCs/>
      <w:color w:val="4BACC6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72B3"/>
    <w:rPr>
      <w:rFonts w:asciiTheme="majorHAnsi" w:eastAsiaTheme="majorEastAsia" w:hAnsiTheme="majorHAnsi" w:cstheme="majorBidi"/>
      <w:bCs/>
      <w:iCs/>
      <w:color w:val="4BACC6" w:themeColor="accent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163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65E53"/>
    <w:rPr>
      <w:rFonts w:asciiTheme="majorHAnsi" w:eastAsiaTheme="majorEastAsia" w:hAnsiTheme="majorHAnsi" w:cstheme="majorBidi"/>
      <w:b/>
      <w:bCs/>
      <w:color w:val="4BACC6" w:themeColor="accent5"/>
      <w:sz w:val="32"/>
      <w:szCs w:val="32"/>
      <w:lang w:val="en-AU"/>
    </w:rPr>
  </w:style>
  <w:style w:type="table" w:styleId="TableGrid">
    <w:name w:val="Table Grid"/>
    <w:basedOn w:val="TableNormal"/>
    <w:uiPriority w:val="59"/>
    <w:rsid w:val="00A16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A163E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163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63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17A65"/>
    <w:pPr>
      <w:jc w:val="right"/>
    </w:pPr>
    <w:rPr>
      <w:b w:val="0"/>
      <w:bCs w:val="0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C17A65"/>
    <w:rPr>
      <w:rFonts w:asciiTheme="majorHAnsi" w:eastAsiaTheme="majorEastAsia" w:hAnsiTheme="majorHAnsi" w:cstheme="majorBidi"/>
      <w:i/>
      <w:iCs/>
      <w:color w:val="4BACC6" w:themeColor="accent5"/>
      <w:sz w:val="26"/>
      <w:szCs w:val="26"/>
    </w:rPr>
  </w:style>
  <w:style w:type="paragraph" w:styleId="ListParagraph">
    <w:name w:val="List Paragraph"/>
    <w:aliases w:val="Bulletr List Paragraph,Bullets,FooterText,L,List Paragraph1,List Paragraph11,List Paragraph2,List Paragraph21,Listeafsnit1,NFP GP Bulleted List,Paragraphe de liste1,Parágrafo da Lista1,Párrafo de lista1,Recommendation,breifing heading"/>
    <w:basedOn w:val="Normal"/>
    <w:link w:val="ListParagraphChar"/>
    <w:uiPriority w:val="34"/>
    <w:qFormat/>
    <w:rsid w:val="003B77CA"/>
    <w:pPr>
      <w:numPr>
        <w:numId w:val="2"/>
      </w:numPr>
      <w:contextualSpacing/>
    </w:pPr>
    <w:rPr>
      <w:rFonts w:eastAsia="Times New Roman" w:cs="Times New Roman"/>
      <w:lang w:eastAsia="en-AU"/>
    </w:rPr>
  </w:style>
  <w:style w:type="character" w:customStyle="1" w:styleId="ListParagraphChar">
    <w:name w:val="List Paragraph Char"/>
    <w:aliases w:val="Bulletr List Paragraph Char,Bullets Char,FooterText Char,L Char,List Paragraph1 Char,List Paragraph11 Char,List Paragraph2 Char,List Paragraph21 Char,Listeafsnit1 Char,NFP GP Bulleted List Char,Paragraphe de liste1 Char"/>
    <w:basedOn w:val="DefaultParagraphFont"/>
    <w:link w:val="ListParagraph"/>
    <w:uiPriority w:val="34"/>
    <w:locked/>
    <w:rsid w:val="003B77CA"/>
    <w:rPr>
      <w:rFonts w:eastAsia="Times New Roman" w:cs="Times New Roman"/>
      <w:sz w:val="22"/>
      <w:szCs w:val="22"/>
      <w:lang w:val="en-AU" w:eastAsia="en-AU"/>
    </w:rPr>
  </w:style>
  <w:style w:type="paragraph" w:customStyle="1" w:styleId="Default">
    <w:name w:val="Default"/>
    <w:rsid w:val="00A163E6"/>
    <w:pPr>
      <w:autoSpaceDE w:val="0"/>
      <w:autoSpaceDN w:val="0"/>
      <w:adjustRightInd w:val="0"/>
    </w:pPr>
    <w:rPr>
      <w:rFonts w:ascii="Cambria" w:hAnsi="Cambria" w:cs="Cambria"/>
      <w:color w:val="00000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6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3E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163E6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163E6"/>
    <w:rPr>
      <w:color w:val="800080" w:themeColor="followedHyperlink"/>
      <w:u w:val="single"/>
    </w:rPr>
  </w:style>
  <w:style w:type="paragraph" w:customStyle="1" w:styleId="qtbdash2">
    <w:name w:val="qtbdash2"/>
    <w:basedOn w:val="Normal"/>
    <w:rsid w:val="00A163E6"/>
    <w:pPr>
      <w:numPr>
        <w:numId w:val="1"/>
      </w:numPr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ot">
    <w:name w:val="dot"/>
    <w:basedOn w:val="Normal"/>
    <w:rsid w:val="00A163E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63E6"/>
    <w:rPr>
      <w:rFonts w:ascii="Consolas" w:hAnsi="Consolas" w:cs="Consolas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63E6"/>
    <w:rPr>
      <w:rFonts w:ascii="Consolas" w:hAnsi="Consolas" w:cs="Consolas"/>
      <w:sz w:val="21"/>
      <w:szCs w:val="21"/>
      <w:lang w:val="en-AU" w:eastAsia="en-AU"/>
    </w:rPr>
  </w:style>
  <w:style w:type="character" w:styleId="Emphasis">
    <w:name w:val="Emphasis"/>
    <w:basedOn w:val="DefaultParagraphFont"/>
    <w:uiPriority w:val="99"/>
    <w:qFormat/>
    <w:rsid w:val="00E259D5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BE0"/>
    <w:rPr>
      <w:color w:val="605E5C"/>
      <w:shd w:val="clear" w:color="auto" w:fill="E1DFDD"/>
    </w:rPr>
  </w:style>
  <w:style w:type="paragraph" w:styleId="ListNumber2">
    <w:name w:val="List Number 2"/>
    <w:uiPriority w:val="10"/>
    <w:qFormat/>
    <w:rsid w:val="00CC0965"/>
    <w:pPr>
      <w:numPr>
        <w:ilvl w:val="1"/>
        <w:numId w:val="4"/>
      </w:numPr>
      <w:spacing w:before="120" w:after="120" w:line="264" w:lineRule="auto"/>
    </w:pPr>
    <w:rPr>
      <w:rFonts w:ascii="Times New Roman" w:eastAsia="Times New Roman" w:hAnsi="Times New Roman" w:cs="Times New Roman"/>
      <w:lang w:val="en-AU"/>
    </w:rPr>
  </w:style>
  <w:style w:type="paragraph" w:styleId="ListNumber3">
    <w:name w:val="List Number 3"/>
    <w:uiPriority w:val="11"/>
    <w:qFormat/>
    <w:rsid w:val="00CC0965"/>
    <w:pPr>
      <w:numPr>
        <w:ilvl w:val="2"/>
        <w:numId w:val="4"/>
      </w:numPr>
      <w:spacing w:before="120" w:after="120" w:line="264" w:lineRule="auto"/>
    </w:pPr>
    <w:rPr>
      <w:rFonts w:ascii="Cambria" w:eastAsia="Times New Roman" w:hAnsi="Cambria" w:cs="Times New Roman"/>
      <w:sz w:val="22"/>
      <w:lang w:val="en-AU"/>
    </w:rPr>
  </w:style>
  <w:style w:type="numbering" w:customStyle="1" w:styleId="ListNumbers">
    <w:name w:val="ListNumbers"/>
    <w:uiPriority w:val="99"/>
    <w:rsid w:val="00CC0965"/>
    <w:pPr>
      <w:numPr>
        <w:numId w:val="3"/>
      </w:numPr>
    </w:pPr>
  </w:style>
  <w:style w:type="paragraph" w:styleId="Revision">
    <w:name w:val="Revision"/>
    <w:hidden/>
    <w:uiPriority w:val="99"/>
    <w:semiHidden/>
    <w:rsid w:val="0003088A"/>
    <w:rPr>
      <w:sz w:val="22"/>
      <w:szCs w:val="22"/>
      <w:lang w:val="en-AU"/>
    </w:rPr>
  </w:style>
  <w:style w:type="character" w:customStyle="1" w:styleId="UnresolvedMention2">
    <w:name w:val="Unresolved Mention2"/>
    <w:basedOn w:val="DefaultParagraphFont"/>
    <w:uiPriority w:val="99"/>
    <w:rsid w:val="001961B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D22BA"/>
    <w:rPr>
      <w:i/>
      <w:iCs/>
      <w:color w:val="1F497D" w:themeColor="text2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757C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0B5817"/>
  </w:style>
  <w:style w:type="paragraph" w:customStyle="1" w:styleId="Guidance">
    <w:name w:val="Guidance"/>
    <w:basedOn w:val="Normal"/>
    <w:qFormat/>
    <w:rsid w:val="008E3301"/>
    <w:pPr>
      <w:overflowPunct/>
      <w:autoSpaceDE/>
      <w:autoSpaceDN/>
      <w:adjustRightInd/>
      <w:spacing w:after="240"/>
    </w:pPr>
    <w:rPr>
      <w:rFonts w:ascii="Times New Roman" w:eastAsia="Times New Roman" w:hAnsi="Times New Roman" w:cs="Times New Roman"/>
      <w:i/>
      <w:color w:val="808080" w:themeColor="background1" w:themeShade="80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D17B8"/>
    <w:rPr>
      <w:color w:val="605E5C"/>
      <w:shd w:val="clear" w:color="auto" w:fill="E1DFDD"/>
    </w:rPr>
  </w:style>
  <w:style w:type="paragraph" w:customStyle="1" w:styleId="pf0">
    <w:name w:val="pf0"/>
    <w:basedOn w:val="Normal"/>
    <w:rsid w:val="000F19C5"/>
    <w:pPr>
      <w:overflowPunct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0F19C5"/>
    <w:rPr>
      <w:rFonts w:ascii="Segoe UI" w:hAnsi="Segoe UI" w:cs="Segoe UI" w:hint="default"/>
      <w:sz w:val="18"/>
      <w:szCs w:val="18"/>
    </w:rPr>
  </w:style>
  <w:style w:type="paragraph" w:customStyle="1" w:styleId="NormalNumber">
    <w:name w:val="Normal Number"/>
    <w:basedOn w:val="Normal"/>
    <w:qFormat/>
    <w:rsid w:val="00EA2AA7"/>
    <w:pPr>
      <w:numPr>
        <w:numId w:val="15"/>
      </w:numPr>
      <w:overflowPunct/>
      <w:autoSpaceDE/>
      <w:autoSpaceDN/>
      <w:adjustRightInd/>
      <w:spacing w:after="240"/>
      <w:ind w:left="357" w:hanging="357"/>
    </w:pPr>
    <w:rPr>
      <w:rFonts w:ascii="Times New Roman" w:eastAsia="Times New Roman" w:hAnsi="Times New Roman" w:cs="Times New Roman"/>
      <w:sz w:val="24"/>
      <w:szCs w:val="24"/>
      <w:lang w:eastAsia="en-AU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kane.com.au/project/mafri-the-queenscliff-centre" TargetMode="External"/><Relationship Id="rId26" Type="http://schemas.openxmlformats.org/officeDocument/2006/relationships/hyperlink" Target="https://www.marinepests.gov.au/what-we-do/surveillance/national-marine-pest-surveillance-strateg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kane.com.au/project/mafri-the-queenscliff-centre" TargetMode="External"/><Relationship Id="rId25" Type="http://schemas.openxmlformats.org/officeDocument/2006/relationships/hyperlink" Target="https://www.marinepests.gov.au/what-we-do/publications/marine-pest-pla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marinepests.gov.au/what-we-do/educ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MPSC@aff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arinepests.gov.au/what-we-do/surveillance/national-marine-pest-surveillance-strategy" TargetMode="External"/><Relationship Id="rId23" Type="http://schemas.openxmlformats.org/officeDocument/2006/relationships/hyperlink" Target="https://www.marinepests.gov.au/sites/default/files/Documents/national-priorities-marine-pest-research-2013-2023.pdf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marinepests.gov.au/what-we-do/publications/marine-pest-pla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DC536FFB690043A6F76724D0407161" ma:contentTypeVersion="4" ma:contentTypeDescription="Create a new document." ma:contentTypeScope="" ma:versionID="a34ae196a062320888c76b76c9812486">
  <xsd:schema xmlns:xsd="http://www.w3.org/2001/XMLSchema" xmlns:xs="http://www.w3.org/2001/XMLSchema" xmlns:p="http://schemas.microsoft.com/office/2006/metadata/properties" xmlns:ns2="063f8d30-51a1-4b12-bcab-03ad529d0615" targetNamespace="http://schemas.microsoft.com/office/2006/metadata/properties" ma:root="true" ma:fieldsID="cbb7944f3d67e2c6c654977dde4fe2e9" ns2:_="">
    <xsd:import namespace="063f8d30-51a1-4b12-bcab-03ad529d06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8d30-51a1-4b12-bcab-03ad529d0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9F3C0A-2EAE-4477-8225-5497C04EA3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1DF6EC-9D08-4678-B972-114F0EA4A0FE}">
  <ds:schemaRefs>
    <ds:schemaRef ds:uri="http://purl.org/dc/elements/1.1/"/>
    <ds:schemaRef ds:uri="063f8d30-51a1-4b12-bcab-03ad529d061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217DC9-2AB4-4663-84CF-7A990679FD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C8CF27-D9A3-4F3E-AB51-83EB10640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8d30-51a1-4b12-bcab-03ad529d06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MPSC Communique June 2023 - November 2023</vt:lpstr>
    </vt:vector>
  </TitlesOfParts>
  <Company/>
  <LinksUpToDate>false</LinksUpToDate>
  <CharactersWithSpaces>16018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MPSC Communique June 2023 - November 2023</dc:title>
  <dc:subject/>
  <dc:creator>Australian Government</dc:creator>
  <cp:keywords/>
  <dc:description/>
  <cp:lastModifiedBy>Chowdhury, Nira</cp:lastModifiedBy>
  <cp:revision>8</cp:revision>
  <cp:lastPrinted>2024-01-30T04:15:00Z</cp:lastPrinted>
  <dcterms:created xsi:type="dcterms:W3CDTF">2024-01-30T04:12:00Z</dcterms:created>
  <dcterms:modified xsi:type="dcterms:W3CDTF">2024-02-02T03:44:00Z</dcterms:modified>
</cp:coreProperties>
</file>